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83F" w:rsidRPr="004F383F" w:rsidRDefault="004F383F" w:rsidP="00CC4D99">
      <w:pPr>
        <w:jc w:val="center"/>
        <w:rPr>
          <w:rFonts w:ascii="Calibri" w:hAnsi="Calibri"/>
          <w:b/>
          <w:sz w:val="36"/>
          <w:szCs w:val="24"/>
          <w:u w:val="single"/>
          <w:lang w:val="it-IT"/>
        </w:rPr>
      </w:pPr>
      <w:r w:rsidRPr="004F383F">
        <w:rPr>
          <w:rFonts w:ascii="Calibri" w:hAnsi="Calibri"/>
          <w:b/>
          <w:sz w:val="36"/>
          <w:szCs w:val="24"/>
          <w:u w:val="single"/>
          <w:lang w:val="it-IT"/>
        </w:rPr>
        <w:t xml:space="preserve">REPORT STATISTICO PAGINA CA: </w:t>
      </w:r>
      <w:r w:rsidRPr="004F383F">
        <w:rPr>
          <w:rFonts w:ascii="Calibri" w:hAnsi="Calibri"/>
          <w:b/>
          <w:i/>
          <w:sz w:val="24"/>
          <w:szCs w:val="24"/>
          <w:u w:val="single"/>
          <w:lang w:val="it-IT"/>
        </w:rPr>
        <w:t>SEMESTRE: 1 AGOSTO – 1 FEBBRAIO</w:t>
      </w:r>
    </w:p>
    <w:p w:rsidR="004F383F" w:rsidRPr="000220CC" w:rsidRDefault="004F383F" w:rsidP="00CC4D99">
      <w:pPr>
        <w:ind w:left="-284" w:right="-483"/>
        <w:jc w:val="center"/>
        <w:rPr>
          <w:rFonts w:ascii="Calibri" w:hAnsi="Calibri"/>
          <w:sz w:val="28"/>
          <w:szCs w:val="28"/>
          <w:u w:val="single"/>
          <w:lang w:val="it-IT"/>
        </w:rPr>
      </w:pPr>
      <w:r w:rsidRPr="000220CC">
        <w:rPr>
          <w:rFonts w:ascii="Calibri" w:hAnsi="Calibri"/>
          <w:sz w:val="28"/>
          <w:szCs w:val="28"/>
          <w:lang w:val="it-IT"/>
        </w:rPr>
        <w:t>“</w:t>
      </w:r>
      <w:r w:rsidRPr="000220CC">
        <w:rPr>
          <w:rFonts w:ascii="Calibri" w:hAnsi="Calibri"/>
          <w:b/>
          <w:sz w:val="28"/>
          <w:szCs w:val="28"/>
          <w:u w:val="single"/>
          <w:lang w:val="it-IT"/>
        </w:rPr>
        <w:t>F</w:t>
      </w:r>
      <w:r w:rsidR="00A3427A">
        <w:rPr>
          <w:rFonts w:ascii="Calibri" w:hAnsi="Calibri"/>
          <w:b/>
          <w:sz w:val="28"/>
          <w:szCs w:val="28"/>
          <w:u w:val="single"/>
          <w:lang w:val="it-IT"/>
        </w:rPr>
        <w:t>IMMG</w:t>
      </w:r>
      <w:r w:rsidRPr="000220CC">
        <w:rPr>
          <w:rFonts w:ascii="Calibri" w:hAnsi="Calibri"/>
          <w:b/>
          <w:sz w:val="28"/>
          <w:szCs w:val="28"/>
          <w:u w:val="single"/>
          <w:lang w:val="it-IT"/>
        </w:rPr>
        <w:t xml:space="preserve"> Continuità Assistenziale Puglia</w:t>
      </w:r>
      <w:r w:rsidRPr="000220CC">
        <w:rPr>
          <w:rFonts w:ascii="Calibri" w:hAnsi="Calibri"/>
          <w:sz w:val="28"/>
          <w:szCs w:val="28"/>
          <w:lang w:val="it-IT"/>
        </w:rPr>
        <w:t>”</w:t>
      </w:r>
    </w:p>
    <w:p w:rsidR="00160411" w:rsidRPr="004F383F" w:rsidRDefault="00160411" w:rsidP="00CC4D99">
      <w:pPr>
        <w:ind w:left="-284" w:right="-483"/>
        <w:rPr>
          <w:rFonts w:ascii="Calibri" w:hAnsi="Calibri"/>
          <w:b/>
          <w:sz w:val="24"/>
          <w:szCs w:val="24"/>
          <w:lang w:val="it-IT"/>
        </w:rPr>
      </w:pPr>
    </w:p>
    <w:p w:rsidR="009332AB" w:rsidRPr="001258ED" w:rsidRDefault="009332AB" w:rsidP="00CC4D99">
      <w:pPr>
        <w:rPr>
          <w:rFonts w:ascii="Calibri" w:hAnsi="Calibri"/>
          <w:b/>
          <w:sz w:val="24"/>
          <w:szCs w:val="24"/>
          <w:lang w:val="it-IT"/>
        </w:rPr>
      </w:pPr>
      <w:r w:rsidRPr="004F383F">
        <w:rPr>
          <w:rFonts w:ascii="Calibri" w:hAnsi="Calibri"/>
          <w:b/>
          <w:sz w:val="24"/>
          <w:szCs w:val="24"/>
          <w:lang w:val="it-IT"/>
        </w:rPr>
        <w:t>Bilancio primo semestre di attività</w:t>
      </w:r>
      <w:r w:rsidR="001258ED" w:rsidRPr="004F383F">
        <w:rPr>
          <w:rFonts w:ascii="Calibri" w:hAnsi="Calibri"/>
          <w:b/>
          <w:sz w:val="24"/>
          <w:szCs w:val="24"/>
          <w:lang w:val="it-IT"/>
        </w:rPr>
        <w:t xml:space="preserve"> (1 agosto – 1 febbraio 2014)</w:t>
      </w:r>
      <w:r w:rsidR="00160411" w:rsidRPr="004F383F">
        <w:rPr>
          <w:rFonts w:ascii="Calibri" w:hAnsi="Calibri"/>
          <w:b/>
          <w:sz w:val="24"/>
          <w:szCs w:val="24"/>
          <w:lang w:val="it-IT"/>
        </w:rPr>
        <w:t xml:space="preserve">: </w:t>
      </w:r>
      <w:r w:rsidRPr="004F383F">
        <w:rPr>
          <w:rFonts w:ascii="Calibri" w:hAnsi="Calibri"/>
          <w:b/>
          <w:sz w:val="24"/>
          <w:szCs w:val="24"/>
          <w:lang w:val="it-IT"/>
        </w:rPr>
        <w:t>risultati eccezionali che ci incoraggiano a</w:t>
      </w:r>
      <w:r w:rsidR="00AF6283" w:rsidRPr="004F383F">
        <w:rPr>
          <w:rFonts w:ascii="Calibri" w:hAnsi="Calibri"/>
          <w:b/>
          <w:sz w:val="24"/>
          <w:szCs w:val="24"/>
          <w:lang w:val="it-IT"/>
        </w:rPr>
        <w:t xml:space="preserve"> proseguire il cammino di un’informazione medica puntuale ed</w:t>
      </w:r>
      <w:r w:rsidR="00AF6283" w:rsidRPr="001258ED">
        <w:rPr>
          <w:rFonts w:ascii="Calibri" w:hAnsi="Calibri"/>
          <w:b/>
          <w:sz w:val="24"/>
          <w:szCs w:val="24"/>
          <w:lang w:val="it-IT"/>
        </w:rPr>
        <w:t xml:space="preserve"> attenta.</w:t>
      </w:r>
    </w:p>
    <w:p w:rsidR="00160411" w:rsidRPr="001258ED" w:rsidRDefault="00160411" w:rsidP="00CC4D99">
      <w:pPr>
        <w:rPr>
          <w:rFonts w:ascii="Calibri" w:hAnsi="Calibri"/>
          <w:sz w:val="24"/>
          <w:szCs w:val="24"/>
          <w:lang w:val="it-IT"/>
        </w:rPr>
      </w:pPr>
    </w:p>
    <w:p w:rsidR="00C545C7" w:rsidRPr="001258ED" w:rsidRDefault="00C545C7" w:rsidP="00C545C7">
      <w:pPr>
        <w:rPr>
          <w:rFonts w:ascii="Calibri" w:hAnsi="Calibri"/>
          <w:sz w:val="24"/>
          <w:szCs w:val="24"/>
          <w:lang w:val="it-IT"/>
        </w:rPr>
      </w:pPr>
      <w:r w:rsidRPr="001258ED">
        <w:rPr>
          <w:rFonts w:ascii="Calibri" w:hAnsi="Calibri"/>
          <w:b/>
          <w:sz w:val="24"/>
          <w:szCs w:val="24"/>
          <w:lang w:val="it-IT"/>
        </w:rPr>
        <w:t>2.772.362</w:t>
      </w:r>
      <w:r w:rsidRPr="001258ED">
        <w:rPr>
          <w:rFonts w:ascii="Calibri" w:hAnsi="Calibri"/>
          <w:sz w:val="24"/>
          <w:szCs w:val="24"/>
          <w:lang w:val="it-IT"/>
        </w:rPr>
        <w:t xml:space="preserve"> </w:t>
      </w:r>
      <w:r w:rsidR="0024008C">
        <w:rPr>
          <w:rFonts w:ascii="Calibri" w:hAnsi="Calibri"/>
          <w:sz w:val="24"/>
          <w:szCs w:val="24"/>
          <w:lang w:val="it-IT"/>
        </w:rPr>
        <w:t>: è la somma dei clic e delle letture degli articoli pubblicati, dei mi piace che essi hanno ricevuto e/o delle condivisioni da parte degli utenti direttamente dalla nostra pagina</w:t>
      </w:r>
      <w:r w:rsidR="00BE5772">
        <w:rPr>
          <w:rFonts w:ascii="Calibri" w:hAnsi="Calibri"/>
          <w:sz w:val="24"/>
          <w:szCs w:val="24"/>
          <w:lang w:val="it-IT"/>
        </w:rPr>
        <w:t>,</w:t>
      </w:r>
      <w:r w:rsidR="000220CC">
        <w:rPr>
          <w:rFonts w:ascii="Calibri" w:hAnsi="Calibri"/>
          <w:sz w:val="24"/>
          <w:szCs w:val="24"/>
          <w:lang w:val="it-IT"/>
        </w:rPr>
        <w:t xml:space="preserve"> </w:t>
      </w:r>
      <w:r w:rsidR="00BE5772">
        <w:rPr>
          <w:rFonts w:ascii="Calibri" w:hAnsi="Calibri"/>
          <w:sz w:val="24"/>
          <w:szCs w:val="24"/>
          <w:lang w:val="it-IT"/>
        </w:rPr>
        <w:t>relativamente al semestre che va dal 1 agosto al 1 febbraio 2014.</w:t>
      </w:r>
    </w:p>
    <w:p w:rsidR="00A719D3" w:rsidRPr="0024008C" w:rsidRDefault="00C545C7" w:rsidP="0024008C">
      <w:pPr>
        <w:rPr>
          <w:rFonts w:ascii="Calibri" w:hAnsi="Calibri"/>
          <w:sz w:val="24"/>
          <w:szCs w:val="24"/>
          <w:lang w:val="it-IT"/>
        </w:rPr>
      </w:pPr>
      <w:r w:rsidRPr="001258ED">
        <w:rPr>
          <w:rFonts w:ascii="Calibri" w:hAnsi="Calibri"/>
          <w:b/>
          <w:sz w:val="24"/>
          <w:szCs w:val="24"/>
          <w:lang w:val="it-IT"/>
        </w:rPr>
        <w:t>91</w:t>
      </w:r>
      <w:r>
        <w:rPr>
          <w:rFonts w:ascii="Calibri" w:hAnsi="Calibri"/>
          <w:b/>
          <w:sz w:val="24"/>
          <w:szCs w:val="24"/>
          <w:lang w:val="it-IT"/>
        </w:rPr>
        <w:t>.</w:t>
      </w:r>
      <w:r w:rsidRPr="001258ED">
        <w:rPr>
          <w:rFonts w:ascii="Calibri" w:hAnsi="Calibri"/>
          <w:b/>
          <w:sz w:val="24"/>
          <w:szCs w:val="24"/>
          <w:lang w:val="it-IT"/>
        </w:rPr>
        <w:t>424</w:t>
      </w:r>
      <w:r w:rsidRPr="001258ED">
        <w:rPr>
          <w:rFonts w:ascii="Calibri" w:hAnsi="Calibri"/>
          <w:sz w:val="24"/>
          <w:szCs w:val="24"/>
          <w:lang w:val="it-IT"/>
        </w:rPr>
        <w:t xml:space="preserve"> </w:t>
      </w:r>
      <w:r w:rsidR="0024008C">
        <w:rPr>
          <w:rFonts w:ascii="Calibri" w:hAnsi="Calibri"/>
          <w:sz w:val="24"/>
          <w:szCs w:val="24"/>
          <w:lang w:val="it-IT"/>
        </w:rPr>
        <w:t xml:space="preserve">sono gli </w:t>
      </w:r>
      <w:r w:rsidRPr="001258ED">
        <w:rPr>
          <w:rFonts w:ascii="Calibri" w:hAnsi="Calibri"/>
          <w:sz w:val="24"/>
          <w:szCs w:val="24"/>
          <w:lang w:val="it-IT"/>
        </w:rPr>
        <w:t xml:space="preserve">utenti </w:t>
      </w:r>
      <w:r w:rsidR="0024008C">
        <w:rPr>
          <w:rFonts w:ascii="Calibri" w:hAnsi="Calibri"/>
          <w:sz w:val="24"/>
          <w:szCs w:val="24"/>
          <w:lang w:val="it-IT"/>
        </w:rPr>
        <w:t xml:space="preserve">che </w:t>
      </w:r>
      <w:r w:rsidRPr="001258ED">
        <w:rPr>
          <w:rFonts w:ascii="Calibri" w:hAnsi="Calibri"/>
          <w:sz w:val="24"/>
          <w:szCs w:val="24"/>
          <w:lang w:val="it-IT"/>
        </w:rPr>
        <w:t xml:space="preserve">hanno </w:t>
      </w:r>
      <w:r w:rsidRPr="001258ED">
        <w:rPr>
          <w:rFonts w:ascii="Calibri" w:hAnsi="Calibri"/>
          <w:i/>
          <w:sz w:val="24"/>
          <w:szCs w:val="24"/>
          <w:lang w:val="it-IT"/>
        </w:rPr>
        <w:t>condiviso</w:t>
      </w:r>
      <w:r w:rsidRPr="001258ED">
        <w:rPr>
          <w:rFonts w:ascii="Calibri" w:hAnsi="Calibri"/>
          <w:sz w:val="24"/>
          <w:szCs w:val="24"/>
          <w:lang w:val="it-IT"/>
        </w:rPr>
        <w:t xml:space="preserve"> sul proprio profilo o su altre pagine/gruppi/profili i contenuti visualizzati sulla Pagina di “FIMMG C.A. PUGLIA”, aumentando di </w:t>
      </w:r>
      <w:r w:rsidRPr="001258ED">
        <w:rPr>
          <w:rFonts w:ascii="Calibri" w:hAnsi="Calibri"/>
          <w:b/>
          <w:sz w:val="24"/>
          <w:szCs w:val="24"/>
          <w:lang w:val="it-IT"/>
        </w:rPr>
        <w:t>1.618.759</w:t>
      </w:r>
      <w:r w:rsidRPr="001258ED">
        <w:rPr>
          <w:rFonts w:ascii="Calibri" w:hAnsi="Calibri"/>
          <w:sz w:val="24"/>
          <w:szCs w:val="24"/>
          <w:lang w:val="it-IT"/>
        </w:rPr>
        <w:t xml:space="preserve"> il numero dei clic sui post e portando così il numero di visualizzazioni totali, dirette o indirette, ad una cifra pari a</w:t>
      </w:r>
      <w:r w:rsidRPr="001258ED">
        <w:rPr>
          <w:rFonts w:ascii="Calibri" w:hAnsi="Calibri"/>
          <w:b/>
          <w:sz w:val="24"/>
          <w:szCs w:val="24"/>
          <w:lang w:val="it-IT"/>
        </w:rPr>
        <w:t xml:space="preserve"> 4.391.121</w:t>
      </w:r>
      <w:r w:rsidRPr="001258ED">
        <w:rPr>
          <w:rFonts w:ascii="Calibri" w:hAnsi="Calibri"/>
          <w:sz w:val="24"/>
          <w:szCs w:val="24"/>
          <w:lang w:val="it-IT"/>
        </w:rPr>
        <w:t>.</w:t>
      </w:r>
      <w:r w:rsidR="0024008C">
        <w:rPr>
          <w:rFonts w:ascii="Calibri" w:hAnsi="Calibri"/>
          <w:sz w:val="24"/>
          <w:szCs w:val="24"/>
          <w:lang w:val="it-IT"/>
        </w:rPr>
        <w:br/>
      </w:r>
      <w:r w:rsidR="0024008C" w:rsidRPr="000220CC">
        <w:rPr>
          <w:sz w:val="24"/>
          <w:szCs w:val="24"/>
          <w:lang w:val="it-IT"/>
        </w:rPr>
        <w:br/>
      </w:r>
      <w:r w:rsidR="00160411" w:rsidRPr="001258ED">
        <w:rPr>
          <w:rFonts w:ascii="Calibri" w:hAnsi="Calibri"/>
          <w:sz w:val="24"/>
          <w:szCs w:val="24"/>
          <w:lang w:val="it-IT"/>
        </w:rPr>
        <w:t xml:space="preserve">Dopo </w:t>
      </w:r>
      <w:r w:rsidR="00AF6283" w:rsidRPr="001258ED">
        <w:rPr>
          <w:rFonts w:ascii="Calibri" w:hAnsi="Calibri"/>
          <w:sz w:val="24"/>
          <w:szCs w:val="24"/>
          <w:lang w:val="it-IT"/>
        </w:rPr>
        <w:t>sei mesi</w:t>
      </w:r>
      <w:r w:rsidR="0070464A">
        <w:rPr>
          <w:rFonts w:ascii="Calibri" w:hAnsi="Calibri"/>
          <w:sz w:val="24"/>
          <w:szCs w:val="24"/>
          <w:lang w:val="it-IT"/>
        </w:rPr>
        <w:t xml:space="preserve"> </w:t>
      </w:r>
      <w:r w:rsidR="00160411" w:rsidRPr="001258ED">
        <w:rPr>
          <w:rFonts w:ascii="Calibri" w:hAnsi="Calibri"/>
          <w:sz w:val="24"/>
          <w:szCs w:val="24"/>
          <w:lang w:val="it-IT"/>
        </w:rPr>
        <w:t>di intenso lavoro</w:t>
      </w:r>
      <w:r w:rsidR="009C551C">
        <w:rPr>
          <w:rFonts w:ascii="Calibri" w:hAnsi="Calibri"/>
          <w:sz w:val="24"/>
          <w:szCs w:val="24"/>
          <w:lang w:val="it-IT"/>
        </w:rPr>
        <w:t>,</w:t>
      </w:r>
      <w:r w:rsidR="00BE5772">
        <w:rPr>
          <w:rFonts w:ascii="Calibri" w:hAnsi="Calibri"/>
          <w:sz w:val="24"/>
          <w:szCs w:val="24"/>
          <w:lang w:val="it-IT"/>
        </w:rPr>
        <w:t xml:space="preserve"> </w:t>
      </w:r>
      <w:r w:rsidR="0070464A">
        <w:rPr>
          <w:rFonts w:ascii="Calibri" w:hAnsi="Calibri"/>
          <w:sz w:val="24"/>
          <w:szCs w:val="24"/>
          <w:lang w:val="it-IT"/>
        </w:rPr>
        <w:t>i dati sopra</w:t>
      </w:r>
      <w:r w:rsidR="00A719D3">
        <w:rPr>
          <w:rFonts w:ascii="Calibri" w:hAnsi="Calibri"/>
          <w:sz w:val="24"/>
          <w:szCs w:val="24"/>
          <w:lang w:val="it-IT"/>
        </w:rPr>
        <w:t xml:space="preserve"> riportati abbiamo v</w:t>
      </w:r>
      <w:r w:rsidR="002943A8">
        <w:rPr>
          <w:rFonts w:ascii="Calibri" w:hAnsi="Calibri"/>
          <w:sz w:val="24"/>
          <w:szCs w:val="24"/>
          <w:lang w:val="it-IT"/>
        </w:rPr>
        <w:t>oluto condividerli con V</w:t>
      </w:r>
      <w:r w:rsidR="0070464A">
        <w:rPr>
          <w:rFonts w:ascii="Calibri" w:hAnsi="Calibri"/>
          <w:sz w:val="24"/>
          <w:szCs w:val="24"/>
          <w:lang w:val="it-IT"/>
        </w:rPr>
        <w:t>oi.</w:t>
      </w:r>
      <w:r w:rsidR="0070464A">
        <w:rPr>
          <w:rFonts w:ascii="Calibri" w:hAnsi="Calibri"/>
          <w:sz w:val="24"/>
          <w:szCs w:val="24"/>
          <w:lang w:val="it-IT"/>
        </w:rPr>
        <w:br/>
        <w:t xml:space="preserve">Voi </w:t>
      </w:r>
      <w:r w:rsidR="00A719D3">
        <w:rPr>
          <w:rFonts w:ascii="Calibri" w:hAnsi="Calibri"/>
          <w:sz w:val="24"/>
          <w:szCs w:val="24"/>
          <w:lang w:val="it-IT"/>
        </w:rPr>
        <w:t>che avete consentito a questa pagina di diventare :</w:t>
      </w:r>
      <w:r w:rsidR="00A719D3">
        <w:rPr>
          <w:rFonts w:ascii="Calibri" w:hAnsi="Calibri"/>
          <w:sz w:val="24"/>
          <w:szCs w:val="24"/>
          <w:lang w:val="it-IT"/>
        </w:rPr>
        <w:br/>
      </w:r>
    </w:p>
    <w:p w:rsidR="00C545C7" w:rsidRPr="001258ED" w:rsidRDefault="00C545C7" w:rsidP="00C545C7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1258ED">
        <w:rPr>
          <w:b/>
          <w:sz w:val="24"/>
          <w:szCs w:val="24"/>
        </w:rPr>
        <w:t>Prima</w:t>
      </w:r>
      <w:r w:rsidRPr="001258ED">
        <w:rPr>
          <w:sz w:val="24"/>
          <w:szCs w:val="24"/>
        </w:rPr>
        <w:t xml:space="preserve"> in Italia per numero di iscritti e di visitatori nel panorama di </w:t>
      </w:r>
      <w:proofErr w:type="spellStart"/>
      <w:r w:rsidRPr="001258ED">
        <w:rPr>
          <w:sz w:val="24"/>
          <w:szCs w:val="24"/>
        </w:rPr>
        <w:t>Facebook</w:t>
      </w:r>
      <w:proofErr w:type="spellEnd"/>
      <w:r w:rsidRPr="001258ED">
        <w:rPr>
          <w:sz w:val="24"/>
          <w:szCs w:val="24"/>
        </w:rPr>
        <w:t xml:space="preserve"> nell’ambito dell’argomento Continuità Assistenziale.</w:t>
      </w:r>
    </w:p>
    <w:p w:rsidR="00C545C7" w:rsidRPr="0024008C" w:rsidRDefault="0024008C" w:rsidP="0024008C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1258ED">
        <w:rPr>
          <w:b/>
          <w:sz w:val="24"/>
          <w:szCs w:val="24"/>
        </w:rPr>
        <w:t>rima</w:t>
      </w:r>
      <w:r w:rsidRPr="001258ED">
        <w:rPr>
          <w:sz w:val="24"/>
          <w:szCs w:val="24"/>
        </w:rPr>
        <w:t xml:space="preserve"> della lista </w:t>
      </w:r>
      <w:r>
        <w:rPr>
          <w:sz w:val="24"/>
          <w:szCs w:val="24"/>
        </w:rPr>
        <w:t>nella funzione</w:t>
      </w:r>
      <w:r w:rsidR="0070464A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ricerca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r w:rsidR="0070464A">
        <w:rPr>
          <w:sz w:val="24"/>
          <w:szCs w:val="24"/>
        </w:rPr>
        <w:t>ad apparire</w:t>
      </w:r>
      <w:r>
        <w:rPr>
          <w:sz w:val="24"/>
          <w:szCs w:val="24"/>
        </w:rPr>
        <w:t xml:space="preserve"> </w:t>
      </w:r>
      <w:r w:rsidR="009C551C">
        <w:rPr>
          <w:sz w:val="24"/>
          <w:szCs w:val="24"/>
        </w:rPr>
        <w:t>sullo schermo dell’utente fra le pagine FIMMG</w:t>
      </w:r>
      <w:r w:rsidR="00A3427A">
        <w:rPr>
          <w:sz w:val="24"/>
          <w:szCs w:val="24"/>
        </w:rPr>
        <w:t xml:space="preserve">. </w:t>
      </w:r>
      <w:r>
        <w:rPr>
          <w:sz w:val="24"/>
          <w:szCs w:val="24"/>
        </w:rPr>
        <w:t>Infatti, d</w:t>
      </w:r>
      <w:r w:rsidR="00C545C7" w:rsidRPr="0024008C">
        <w:rPr>
          <w:sz w:val="24"/>
          <w:szCs w:val="24"/>
        </w:rPr>
        <w:t>a qualsiasi terminale, nello spazio di ricerca delle pagine, se si digita la parola “FIMMG”, la pagina “F</w:t>
      </w:r>
      <w:r w:rsidR="00A3427A">
        <w:rPr>
          <w:sz w:val="24"/>
          <w:szCs w:val="24"/>
        </w:rPr>
        <w:t>IMMG</w:t>
      </w:r>
      <w:r w:rsidR="00C545C7" w:rsidRPr="0024008C">
        <w:rPr>
          <w:sz w:val="24"/>
          <w:szCs w:val="24"/>
        </w:rPr>
        <w:t xml:space="preserve"> Continuità Assistenziale Puglia” è la </w:t>
      </w:r>
      <w:r w:rsidR="00C545C7" w:rsidRPr="0024008C">
        <w:rPr>
          <w:b/>
          <w:sz w:val="24"/>
          <w:szCs w:val="24"/>
        </w:rPr>
        <w:t>prima</w:t>
      </w:r>
      <w:r w:rsidR="0070464A">
        <w:rPr>
          <w:sz w:val="24"/>
          <w:szCs w:val="24"/>
        </w:rPr>
        <w:t xml:space="preserve"> della lista ad essere proposta</w:t>
      </w:r>
    </w:p>
    <w:p w:rsidR="00C545C7" w:rsidRPr="00BE6589" w:rsidRDefault="00C545C7" w:rsidP="00C545C7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1258ED">
        <w:rPr>
          <w:b/>
          <w:sz w:val="24"/>
          <w:szCs w:val="24"/>
        </w:rPr>
        <w:t>Prima</w:t>
      </w:r>
      <w:r w:rsidRPr="001258ED">
        <w:rPr>
          <w:sz w:val="24"/>
          <w:szCs w:val="24"/>
        </w:rPr>
        <w:t xml:space="preserve"> in Italia, quanto a pagine </w:t>
      </w:r>
      <w:proofErr w:type="spellStart"/>
      <w:r w:rsidRPr="001258ED">
        <w:rPr>
          <w:sz w:val="24"/>
          <w:szCs w:val="24"/>
        </w:rPr>
        <w:t>Facebook</w:t>
      </w:r>
      <w:proofErr w:type="spellEnd"/>
      <w:r w:rsidRPr="001258ED">
        <w:rPr>
          <w:sz w:val="24"/>
          <w:szCs w:val="24"/>
        </w:rPr>
        <w:t xml:space="preserve"> di matrice FIMMG, per numero di iscritti</w:t>
      </w:r>
      <w:r>
        <w:rPr>
          <w:sz w:val="24"/>
          <w:szCs w:val="24"/>
        </w:rPr>
        <w:t>, f</w:t>
      </w:r>
      <w:r w:rsidRPr="00BE6589">
        <w:rPr>
          <w:sz w:val="24"/>
          <w:szCs w:val="24"/>
        </w:rPr>
        <w:t>rutto tutto ciò anche della grande collaborazione interna a livello dei vari organi sindacali regionali, che ha permesso sin dalla nascita della Pagina di affermarsi velocemente su scala nazionale.</w:t>
      </w:r>
    </w:p>
    <w:p w:rsidR="00160411" w:rsidRPr="001258ED" w:rsidRDefault="00160411" w:rsidP="00CC4D99">
      <w:pPr>
        <w:rPr>
          <w:rFonts w:ascii="Calibri" w:hAnsi="Calibri"/>
          <w:sz w:val="24"/>
          <w:szCs w:val="24"/>
          <w:lang w:val="it-IT"/>
        </w:rPr>
      </w:pPr>
    </w:p>
    <w:p w:rsidR="00AF6283" w:rsidRPr="002943A8" w:rsidRDefault="00AF6283" w:rsidP="00CC4D99">
      <w:pPr>
        <w:rPr>
          <w:rFonts w:ascii="Calibri" w:hAnsi="Calibri"/>
          <w:color w:val="000000" w:themeColor="text1"/>
          <w:sz w:val="24"/>
          <w:szCs w:val="24"/>
          <w:lang w:val="it-IT"/>
        </w:rPr>
      </w:pPr>
      <w:r w:rsidRPr="002943A8">
        <w:rPr>
          <w:rFonts w:ascii="Calibri" w:hAnsi="Calibri"/>
          <w:color w:val="000000" w:themeColor="text1"/>
          <w:sz w:val="24"/>
          <w:szCs w:val="24"/>
          <w:lang w:val="it-IT"/>
        </w:rPr>
        <w:t xml:space="preserve">Quando abbiamo aperto questo collettore di </w:t>
      </w:r>
      <w:r w:rsidR="0097326A" w:rsidRPr="002943A8">
        <w:rPr>
          <w:rFonts w:ascii="Calibri" w:hAnsi="Calibri"/>
          <w:color w:val="000000" w:themeColor="text1"/>
          <w:sz w:val="24"/>
          <w:szCs w:val="24"/>
          <w:lang w:val="it-IT"/>
        </w:rPr>
        <w:t>notizie ed aggiornamenti sulla M</w:t>
      </w:r>
      <w:r w:rsidRPr="002943A8">
        <w:rPr>
          <w:rFonts w:ascii="Calibri" w:hAnsi="Calibri"/>
          <w:color w:val="000000" w:themeColor="text1"/>
          <w:sz w:val="24"/>
          <w:szCs w:val="24"/>
          <w:lang w:val="it-IT"/>
        </w:rPr>
        <w:t xml:space="preserve">edicina e sul mondo lavorativo del medico di Medicina Generale, eravamo </w:t>
      </w:r>
      <w:r w:rsidR="00A719D3" w:rsidRPr="002943A8">
        <w:rPr>
          <w:rFonts w:ascii="Calibri" w:hAnsi="Calibri"/>
          <w:color w:val="000000" w:themeColor="text1"/>
          <w:sz w:val="24"/>
          <w:szCs w:val="24"/>
          <w:lang w:val="it-IT"/>
        </w:rPr>
        <w:t xml:space="preserve">convinti </w:t>
      </w:r>
      <w:r w:rsidR="003939C6" w:rsidRPr="002943A8">
        <w:rPr>
          <w:rFonts w:ascii="Calibri" w:hAnsi="Calibri"/>
          <w:color w:val="000000" w:themeColor="text1"/>
          <w:sz w:val="24"/>
          <w:szCs w:val="24"/>
          <w:lang w:val="it-IT"/>
        </w:rPr>
        <w:t>del gradimento</w:t>
      </w:r>
      <w:r w:rsidR="00160411" w:rsidRPr="002943A8">
        <w:rPr>
          <w:rFonts w:ascii="Calibri" w:hAnsi="Calibri"/>
          <w:color w:val="000000" w:themeColor="text1"/>
          <w:sz w:val="24"/>
          <w:szCs w:val="24"/>
          <w:lang w:val="it-IT"/>
        </w:rPr>
        <w:t xml:space="preserve"> e </w:t>
      </w:r>
      <w:r w:rsidR="003939C6" w:rsidRPr="002943A8">
        <w:rPr>
          <w:rFonts w:ascii="Calibri" w:hAnsi="Calibri"/>
          <w:color w:val="000000" w:themeColor="text1"/>
          <w:sz w:val="24"/>
          <w:szCs w:val="24"/>
          <w:lang w:val="it-IT"/>
        </w:rPr>
        <w:t xml:space="preserve">dell’utilità che avrebbe avuto per </w:t>
      </w:r>
      <w:r w:rsidR="00160411" w:rsidRPr="002943A8">
        <w:rPr>
          <w:rFonts w:ascii="Calibri" w:hAnsi="Calibri"/>
          <w:color w:val="000000" w:themeColor="text1"/>
          <w:sz w:val="24"/>
          <w:szCs w:val="24"/>
          <w:lang w:val="it-IT"/>
        </w:rPr>
        <w:t xml:space="preserve">gli utenti. </w:t>
      </w:r>
    </w:p>
    <w:p w:rsidR="009C551C" w:rsidRDefault="00AF6283" w:rsidP="009C551C">
      <w:pPr>
        <w:rPr>
          <w:rFonts w:ascii="Calibri" w:hAnsi="Calibri"/>
          <w:sz w:val="24"/>
          <w:szCs w:val="24"/>
          <w:lang w:val="it-IT"/>
        </w:rPr>
      </w:pPr>
      <w:r w:rsidRPr="002943A8">
        <w:rPr>
          <w:rFonts w:ascii="Calibri" w:hAnsi="Calibri"/>
          <w:color w:val="000000" w:themeColor="text1"/>
          <w:sz w:val="24"/>
          <w:szCs w:val="24"/>
          <w:lang w:val="it-IT"/>
        </w:rPr>
        <w:t xml:space="preserve">Il risultato </w:t>
      </w:r>
      <w:r w:rsidR="003939C6" w:rsidRPr="002943A8">
        <w:rPr>
          <w:rFonts w:ascii="Calibri" w:hAnsi="Calibri"/>
          <w:color w:val="000000" w:themeColor="text1"/>
          <w:sz w:val="24"/>
          <w:szCs w:val="24"/>
          <w:lang w:val="it-IT"/>
        </w:rPr>
        <w:t>eccezionale fin qui ottenuto</w:t>
      </w:r>
      <w:r w:rsidRPr="002943A8">
        <w:rPr>
          <w:rFonts w:ascii="Calibri" w:hAnsi="Calibri"/>
          <w:color w:val="000000" w:themeColor="text1"/>
          <w:sz w:val="24"/>
          <w:szCs w:val="24"/>
          <w:lang w:val="it-IT"/>
        </w:rPr>
        <w:t xml:space="preserve"> </w:t>
      </w:r>
      <w:r w:rsidR="001258ED" w:rsidRPr="002943A8">
        <w:rPr>
          <w:rFonts w:ascii="Calibri" w:hAnsi="Calibri"/>
          <w:color w:val="000000" w:themeColor="text1"/>
          <w:sz w:val="24"/>
          <w:szCs w:val="24"/>
          <w:lang w:val="it-IT"/>
        </w:rPr>
        <w:t>va al di là</w:t>
      </w:r>
      <w:r w:rsidR="00A719D3" w:rsidRPr="002943A8">
        <w:rPr>
          <w:rFonts w:ascii="Calibri" w:hAnsi="Calibri"/>
          <w:color w:val="000000" w:themeColor="text1"/>
          <w:sz w:val="24"/>
          <w:szCs w:val="24"/>
          <w:lang w:val="it-IT"/>
        </w:rPr>
        <w:t xml:space="preserve"> di ogni più rosea previsione e ci conforta sulla</w:t>
      </w:r>
      <w:r w:rsidR="00160411" w:rsidRPr="002943A8">
        <w:rPr>
          <w:rFonts w:ascii="Calibri" w:hAnsi="Calibri"/>
          <w:color w:val="000000" w:themeColor="text1"/>
          <w:sz w:val="24"/>
          <w:szCs w:val="24"/>
          <w:lang w:val="it-IT"/>
        </w:rPr>
        <w:t xml:space="preserve"> bontà </w:t>
      </w:r>
      <w:r w:rsidR="009C551C" w:rsidRPr="002943A8">
        <w:rPr>
          <w:rFonts w:ascii="Calibri" w:hAnsi="Calibri"/>
          <w:color w:val="000000" w:themeColor="text1"/>
          <w:sz w:val="24"/>
          <w:szCs w:val="24"/>
          <w:lang w:val="it-IT"/>
        </w:rPr>
        <w:t>progetto iniziale, che punta</w:t>
      </w:r>
      <w:r w:rsidR="00A719D3" w:rsidRPr="002943A8">
        <w:rPr>
          <w:rFonts w:ascii="Calibri" w:hAnsi="Calibri"/>
          <w:color w:val="000000" w:themeColor="text1"/>
          <w:sz w:val="24"/>
          <w:szCs w:val="24"/>
          <w:lang w:val="it-IT"/>
        </w:rPr>
        <w:t>va</w:t>
      </w:r>
      <w:r w:rsidR="009C551C" w:rsidRPr="002943A8">
        <w:rPr>
          <w:rFonts w:ascii="Calibri" w:hAnsi="Calibri"/>
          <w:color w:val="000000" w:themeColor="text1"/>
          <w:sz w:val="24"/>
          <w:szCs w:val="24"/>
          <w:lang w:val="it-IT"/>
        </w:rPr>
        <w:t xml:space="preserve"> a creare</w:t>
      </w:r>
      <w:r w:rsidR="00160411" w:rsidRPr="002943A8">
        <w:rPr>
          <w:rFonts w:ascii="Calibri" w:hAnsi="Calibri"/>
          <w:color w:val="000000" w:themeColor="text1"/>
          <w:sz w:val="24"/>
          <w:szCs w:val="24"/>
          <w:lang w:val="it-IT"/>
        </w:rPr>
        <w:t xml:space="preserve"> una</w:t>
      </w:r>
      <w:r w:rsidR="00160411" w:rsidRPr="001258ED">
        <w:rPr>
          <w:rFonts w:ascii="Calibri" w:hAnsi="Calibri"/>
          <w:sz w:val="24"/>
          <w:szCs w:val="24"/>
          <w:lang w:val="it-IT"/>
        </w:rPr>
        <w:t xml:space="preserve"> ca</w:t>
      </w:r>
      <w:r w:rsidR="009C551C">
        <w:rPr>
          <w:rFonts w:ascii="Calibri" w:hAnsi="Calibri"/>
          <w:sz w:val="24"/>
          <w:szCs w:val="24"/>
          <w:lang w:val="it-IT"/>
        </w:rPr>
        <w:t>ssa di risonanza che acceleri</w:t>
      </w:r>
      <w:r w:rsidR="00160411" w:rsidRPr="001258ED">
        <w:rPr>
          <w:rFonts w:ascii="Calibri" w:hAnsi="Calibri"/>
          <w:sz w:val="24"/>
          <w:szCs w:val="24"/>
          <w:lang w:val="it-IT"/>
        </w:rPr>
        <w:t xml:space="preserve"> l’informazione verso un target di fruitori spesso non raggiunti con i mezzi più tradizionali.</w:t>
      </w:r>
      <w:r w:rsidR="009C551C">
        <w:rPr>
          <w:rFonts w:ascii="Calibri" w:hAnsi="Calibri"/>
          <w:sz w:val="24"/>
          <w:szCs w:val="24"/>
          <w:lang w:val="it-IT"/>
        </w:rPr>
        <w:br/>
      </w:r>
      <w:r w:rsidR="0070464A">
        <w:rPr>
          <w:rFonts w:ascii="Calibri" w:hAnsi="Calibri"/>
          <w:sz w:val="24"/>
          <w:szCs w:val="24"/>
          <w:lang w:val="it-IT"/>
        </w:rPr>
        <w:t xml:space="preserve">Dato a supporto in questo senso è la </w:t>
      </w:r>
      <w:r w:rsidR="00A719D3">
        <w:rPr>
          <w:rFonts w:ascii="Calibri" w:hAnsi="Calibri"/>
          <w:sz w:val="24"/>
          <w:szCs w:val="24"/>
          <w:lang w:val="it-IT"/>
        </w:rPr>
        <w:t>fascia di età prevalente dei nostri utenti</w:t>
      </w:r>
      <w:r w:rsidR="002943A8">
        <w:rPr>
          <w:rFonts w:ascii="Calibri" w:hAnsi="Calibri"/>
          <w:sz w:val="24"/>
          <w:szCs w:val="24"/>
          <w:lang w:val="it-IT"/>
        </w:rPr>
        <w:t xml:space="preserve"> </w:t>
      </w:r>
      <w:r w:rsidR="000220CC">
        <w:rPr>
          <w:rFonts w:ascii="Calibri" w:hAnsi="Calibri"/>
          <w:sz w:val="24"/>
          <w:szCs w:val="24"/>
          <w:lang w:val="it-IT"/>
        </w:rPr>
        <w:t>(</w:t>
      </w:r>
      <w:r w:rsidR="00A719D3">
        <w:rPr>
          <w:rFonts w:ascii="Calibri" w:hAnsi="Calibri"/>
          <w:sz w:val="24"/>
          <w:szCs w:val="24"/>
          <w:lang w:val="it-IT"/>
        </w:rPr>
        <w:t>complessivamente</w:t>
      </w:r>
      <w:r w:rsidR="009C551C" w:rsidRPr="001258ED">
        <w:rPr>
          <w:rFonts w:ascii="Calibri" w:hAnsi="Calibri"/>
          <w:sz w:val="24"/>
          <w:szCs w:val="24"/>
          <w:lang w:val="it-IT"/>
        </w:rPr>
        <w:t xml:space="preserve"> distribuiti tra un </w:t>
      </w:r>
      <w:r w:rsidR="009C551C" w:rsidRPr="001258ED">
        <w:rPr>
          <w:rFonts w:ascii="Calibri" w:hAnsi="Calibri"/>
          <w:b/>
          <w:sz w:val="24"/>
          <w:szCs w:val="24"/>
          <w:lang w:val="it-IT"/>
        </w:rPr>
        <w:t>56 %</w:t>
      </w:r>
      <w:r w:rsidR="009C551C" w:rsidRPr="001258ED">
        <w:rPr>
          <w:rFonts w:ascii="Calibri" w:hAnsi="Calibri"/>
          <w:sz w:val="24"/>
          <w:szCs w:val="24"/>
          <w:lang w:val="it-IT"/>
        </w:rPr>
        <w:t xml:space="preserve"> di donne e un </w:t>
      </w:r>
      <w:r w:rsidR="009C551C" w:rsidRPr="001258ED">
        <w:rPr>
          <w:rFonts w:ascii="Calibri" w:hAnsi="Calibri"/>
          <w:b/>
          <w:sz w:val="24"/>
          <w:szCs w:val="24"/>
          <w:lang w:val="it-IT"/>
        </w:rPr>
        <w:t>44%</w:t>
      </w:r>
      <w:r w:rsidR="000220CC">
        <w:rPr>
          <w:rFonts w:ascii="Calibri" w:hAnsi="Calibri"/>
          <w:sz w:val="24"/>
          <w:szCs w:val="24"/>
          <w:lang w:val="it-IT"/>
        </w:rPr>
        <w:t xml:space="preserve"> di uomini</w:t>
      </w:r>
      <w:r w:rsidR="00A719D3">
        <w:rPr>
          <w:rFonts w:ascii="Calibri" w:hAnsi="Calibri"/>
          <w:sz w:val="24"/>
          <w:szCs w:val="24"/>
          <w:lang w:val="it-IT"/>
        </w:rPr>
        <w:t>)</w:t>
      </w:r>
      <w:r w:rsidR="0070464A">
        <w:rPr>
          <w:rFonts w:ascii="Calibri" w:hAnsi="Calibri"/>
          <w:sz w:val="24"/>
          <w:szCs w:val="24"/>
          <w:lang w:val="it-IT"/>
        </w:rPr>
        <w:t>,</w:t>
      </w:r>
      <w:r w:rsidR="002943A8">
        <w:rPr>
          <w:rFonts w:ascii="Calibri" w:hAnsi="Calibri"/>
          <w:sz w:val="24"/>
          <w:szCs w:val="24"/>
          <w:lang w:val="it-IT"/>
        </w:rPr>
        <w:t xml:space="preserve"> </w:t>
      </w:r>
      <w:r w:rsidR="0070464A">
        <w:rPr>
          <w:rFonts w:ascii="Calibri" w:hAnsi="Calibri"/>
          <w:sz w:val="24"/>
          <w:szCs w:val="24"/>
          <w:lang w:val="it-IT"/>
        </w:rPr>
        <w:t xml:space="preserve">che è quella compresa </w:t>
      </w:r>
      <w:r w:rsidR="009C551C" w:rsidRPr="001258ED">
        <w:rPr>
          <w:rFonts w:ascii="Calibri" w:hAnsi="Calibri"/>
          <w:b/>
          <w:sz w:val="24"/>
          <w:szCs w:val="24"/>
          <w:lang w:val="it-IT"/>
        </w:rPr>
        <w:t>tra i 25 ed i 44 anni</w:t>
      </w:r>
      <w:r w:rsidR="009C551C" w:rsidRPr="001258ED">
        <w:rPr>
          <w:rFonts w:ascii="Calibri" w:hAnsi="Calibri"/>
          <w:sz w:val="24"/>
          <w:szCs w:val="24"/>
          <w:lang w:val="it-IT"/>
        </w:rPr>
        <w:t>.</w:t>
      </w:r>
    </w:p>
    <w:p w:rsidR="009C551C" w:rsidRPr="001258ED" w:rsidRDefault="0070464A" w:rsidP="009C551C">
      <w:pPr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>Utenti che, grazie alle potenzialità dei social e del web,vengono raggiunti su un territorio vastissimo.</w:t>
      </w:r>
      <w:r>
        <w:rPr>
          <w:rFonts w:ascii="Calibri" w:hAnsi="Calibri"/>
          <w:sz w:val="24"/>
          <w:szCs w:val="24"/>
          <w:lang w:val="it-IT"/>
        </w:rPr>
        <w:br/>
        <w:t>Infatti,</w:t>
      </w:r>
      <w:r w:rsidR="000220CC">
        <w:rPr>
          <w:rFonts w:ascii="Calibri" w:hAnsi="Calibri"/>
          <w:sz w:val="24"/>
          <w:szCs w:val="24"/>
          <w:lang w:val="it-IT"/>
        </w:rPr>
        <w:t xml:space="preserve"> </w:t>
      </w:r>
      <w:r>
        <w:rPr>
          <w:rFonts w:ascii="Calibri" w:hAnsi="Calibri"/>
          <w:sz w:val="24"/>
          <w:szCs w:val="24"/>
          <w:lang w:val="it-IT"/>
        </w:rPr>
        <w:t>g</w:t>
      </w:r>
      <w:r w:rsidR="009C551C" w:rsidRPr="001258ED">
        <w:rPr>
          <w:rFonts w:ascii="Calibri" w:hAnsi="Calibri"/>
          <w:sz w:val="24"/>
          <w:szCs w:val="24"/>
          <w:lang w:val="it-IT"/>
        </w:rPr>
        <w:t>razie anche alla sua costante pubblicizzazione su gruppi esteri univers</w:t>
      </w:r>
      <w:r w:rsidR="009C551C">
        <w:rPr>
          <w:rFonts w:ascii="Calibri" w:hAnsi="Calibri"/>
          <w:sz w:val="24"/>
          <w:szCs w:val="24"/>
          <w:lang w:val="it-IT"/>
        </w:rPr>
        <w:t xml:space="preserve">itari e di medicina, la Pagina </w:t>
      </w:r>
      <w:r w:rsidR="009C551C" w:rsidRPr="001258ED">
        <w:rPr>
          <w:rFonts w:ascii="Calibri" w:hAnsi="Calibri"/>
          <w:sz w:val="24"/>
          <w:szCs w:val="24"/>
          <w:lang w:val="it-IT"/>
        </w:rPr>
        <w:t xml:space="preserve">viene letta anche all’estero, tant’è che nella particolare classifica delle Nazioni di appartenenza degli utenti che accedono ai contenuti della Pagina, dopo l'ovvio primo posto degli </w:t>
      </w:r>
      <w:r w:rsidR="009C551C" w:rsidRPr="001258ED">
        <w:rPr>
          <w:rFonts w:ascii="Calibri" w:hAnsi="Calibri"/>
          <w:b/>
          <w:sz w:val="24"/>
          <w:szCs w:val="24"/>
          <w:lang w:val="it-IT"/>
        </w:rPr>
        <w:t>Italiani</w:t>
      </w:r>
      <w:r w:rsidR="009C551C" w:rsidRPr="001258ED">
        <w:rPr>
          <w:rFonts w:ascii="Calibri" w:hAnsi="Calibri"/>
          <w:sz w:val="24"/>
          <w:szCs w:val="24"/>
          <w:lang w:val="it-IT"/>
        </w:rPr>
        <w:t xml:space="preserve">, seguono al secondo posto gli utenti degli </w:t>
      </w:r>
      <w:r w:rsidR="009C551C" w:rsidRPr="001258ED">
        <w:rPr>
          <w:rFonts w:ascii="Calibri" w:hAnsi="Calibri"/>
          <w:b/>
          <w:sz w:val="24"/>
          <w:szCs w:val="24"/>
          <w:lang w:val="it-IT"/>
        </w:rPr>
        <w:t>USA</w:t>
      </w:r>
      <w:r w:rsidR="009C551C" w:rsidRPr="001258ED">
        <w:rPr>
          <w:rFonts w:ascii="Calibri" w:hAnsi="Calibri"/>
          <w:sz w:val="24"/>
          <w:szCs w:val="24"/>
          <w:lang w:val="it-IT"/>
        </w:rPr>
        <w:t xml:space="preserve">, seguiti, in ordine di posizione, da quelli di </w:t>
      </w:r>
      <w:r w:rsidR="009C551C" w:rsidRPr="001258ED">
        <w:rPr>
          <w:rFonts w:ascii="Calibri" w:hAnsi="Calibri"/>
          <w:b/>
          <w:sz w:val="24"/>
          <w:szCs w:val="24"/>
          <w:lang w:val="it-IT"/>
        </w:rPr>
        <w:t>Brasile, Spagna, Romania, Germania, Turchia, Regno Unito.</w:t>
      </w:r>
    </w:p>
    <w:p w:rsidR="009C551C" w:rsidRPr="001258ED" w:rsidRDefault="009C551C" w:rsidP="009C551C">
      <w:pPr>
        <w:rPr>
          <w:rFonts w:ascii="Calibri" w:hAnsi="Calibri"/>
          <w:b/>
          <w:sz w:val="24"/>
          <w:szCs w:val="24"/>
          <w:lang w:val="it-IT"/>
        </w:rPr>
      </w:pPr>
    </w:p>
    <w:p w:rsidR="009C551C" w:rsidRPr="001258ED" w:rsidRDefault="009C551C" w:rsidP="009C551C">
      <w:pPr>
        <w:rPr>
          <w:rFonts w:ascii="Calibri" w:hAnsi="Calibri"/>
          <w:sz w:val="24"/>
          <w:szCs w:val="24"/>
          <w:lang w:val="it-IT"/>
        </w:rPr>
      </w:pPr>
      <w:r w:rsidRPr="001258ED">
        <w:rPr>
          <w:rFonts w:ascii="Calibri" w:hAnsi="Calibri"/>
          <w:sz w:val="24"/>
          <w:szCs w:val="24"/>
          <w:lang w:val="it-IT"/>
        </w:rPr>
        <w:t xml:space="preserve">Restando nel territorio italiano, al primo posto tra i visualizzatori di contenuti si piazzano gli </w:t>
      </w:r>
      <w:r w:rsidRPr="001258ED">
        <w:rPr>
          <w:rFonts w:ascii="Calibri" w:hAnsi="Calibri"/>
          <w:sz w:val="24"/>
          <w:szCs w:val="24"/>
          <w:lang w:val="it-IT"/>
        </w:rPr>
        <w:lastRenderedPageBreak/>
        <w:t xml:space="preserve">utenti residenti a </w:t>
      </w:r>
      <w:r w:rsidRPr="001258ED">
        <w:rPr>
          <w:rFonts w:ascii="Calibri" w:hAnsi="Calibri"/>
          <w:b/>
          <w:sz w:val="24"/>
          <w:szCs w:val="24"/>
          <w:lang w:val="it-IT"/>
        </w:rPr>
        <w:t>Bari</w:t>
      </w:r>
      <w:r w:rsidRPr="001258ED">
        <w:rPr>
          <w:rFonts w:ascii="Calibri" w:hAnsi="Calibri"/>
          <w:sz w:val="24"/>
          <w:szCs w:val="24"/>
          <w:lang w:val="it-IT"/>
        </w:rPr>
        <w:t>, a cui fa seguito il secondo posto dei</w:t>
      </w:r>
      <w:r w:rsidRPr="001258ED">
        <w:rPr>
          <w:rFonts w:ascii="Calibri" w:hAnsi="Calibri"/>
          <w:b/>
          <w:sz w:val="24"/>
          <w:szCs w:val="24"/>
          <w:lang w:val="it-IT"/>
        </w:rPr>
        <w:t xml:space="preserve"> Napoletani</w:t>
      </w:r>
      <w:r w:rsidRPr="001258ED">
        <w:rPr>
          <w:rFonts w:ascii="Calibri" w:hAnsi="Calibri"/>
          <w:sz w:val="24"/>
          <w:szCs w:val="24"/>
          <w:lang w:val="it-IT"/>
        </w:rPr>
        <w:t xml:space="preserve">, che da gennaio hanno superato i </w:t>
      </w:r>
      <w:r w:rsidRPr="001258ED">
        <w:rPr>
          <w:rFonts w:ascii="Calibri" w:hAnsi="Calibri"/>
          <w:b/>
          <w:sz w:val="24"/>
          <w:szCs w:val="24"/>
          <w:lang w:val="it-IT"/>
        </w:rPr>
        <w:t>Romani</w:t>
      </w:r>
      <w:r w:rsidRPr="001258ED">
        <w:rPr>
          <w:rFonts w:ascii="Calibri" w:hAnsi="Calibri"/>
          <w:sz w:val="24"/>
          <w:szCs w:val="24"/>
          <w:lang w:val="it-IT"/>
        </w:rPr>
        <w:t xml:space="preserve">; in forte risalita </w:t>
      </w:r>
      <w:r w:rsidRPr="001258ED">
        <w:rPr>
          <w:rFonts w:ascii="Calibri" w:hAnsi="Calibri"/>
          <w:b/>
          <w:sz w:val="24"/>
          <w:szCs w:val="24"/>
          <w:lang w:val="it-IT"/>
        </w:rPr>
        <w:t>Milano</w:t>
      </w:r>
      <w:r w:rsidRPr="001258ED">
        <w:rPr>
          <w:rFonts w:ascii="Calibri" w:hAnsi="Calibri"/>
          <w:sz w:val="24"/>
          <w:szCs w:val="24"/>
          <w:lang w:val="it-IT"/>
        </w:rPr>
        <w:t xml:space="preserve"> e </w:t>
      </w:r>
      <w:r w:rsidRPr="001258ED">
        <w:rPr>
          <w:rFonts w:ascii="Calibri" w:hAnsi="Calibri"/>
          <w:b/>
          <w:sz w:val="24"/>
          <w:szCs w:val="24"/>
          <w:lang w:val="it-IT"/>
        </w:rPr>
        <w:t xml:space="preserve">Palermo </w:t>
      </w:r>
      <w:r w:rsidRPr="001258ED">
        <w:rPr>
          <w:rFonts w:ascii="Calibri" w:hAnsi="Calibri"/>
          <w:sz w:val="24"/>
          <w:szCs w:val="24"/>
          <w:lang w:val="it-IT"/>
        </w:rPr>
        <w:t xml:space="preserve">(rispettivamente 4° e 5°), con città come </w:t>
      </w:r>
      <w:r w:rsidRPr="001258ED">
        <w:rPr>
          <w:rFonts w:ascii="Calibri" w:hAnsi="Calibri"/>
          <w:b/>
          <w:sz w:val="24"/>
          <w:szCs w:val="24"/>
          <w:lang w:val="it-IT"/>
        </w:rPr>
        <w:t>Firenze</w:t>
      </w:r>
      <w:r w:rsidRPr="001258ED">
        <w:rPr>
          <w:rFonts w:ascii="Calibri" w:hAnsi="Calibri"/>
          <w:sz w:val="24"/>
          <w:szCs w:val="24"/>
          <w:lang w:val="it-IT"/>
        </w:rPr>
        <w:t xml:space="preserve">, </w:t>
      </w:r>
      <w:r w:rsidRPr="001258ED">
        <w:rPr>
          <w:rFonts w:ascii="Calibri" w:hAnsi="Calibri"/>
          <w:b/>
          <w:sz w:val="24"/>
          <w:szCs w:val="24"/>
          <w:lang w:val="it-IT"/>
        </w:rPr>
        <w:t>Torino</w:t>
      </w:r>
      <w:r w:rsidRPr="001258ED">
        <w:rPr>
          <w:rFonts w:ascii="Calibri" w:hAnsi="Calibri"/>
          <w:sz w:val="24"/>
          <w:szCs w:val="24"/>
          <w:lang w:val="it-IT"/>
        </w:rPr>
        <w:t xml:space="preserve"> e </w:t>
      </w:r>
      <w:r w:rsidRPr="001258ED">
        <w:rPr>
          <w:rFonts w:ascii="Calibri" w:hAnsi="Calibri"/>
          <w:b/>
          <w:sz w:val="24"/>
          <w:szCs w:val="24"/>
          <w:lang w:val="it-IT"/>
        </w:rPr>
        <w:t>Reggio Calabria</w:t>
      </w:r>
      <w:r w:rsidRPr="001258ED">
        <w:rPr>
          <w:rFonts w:ascii="Calibri" w:hAnsi="Calibri"/>
          <w:sz w:val="24"/>
          <w:szCs w:val="24"/>
          <w:lang w:val="it-IT"/>
        </w:rPr>
        <w:t xml:space="preserve"> che sono da settimane in costante ascesa.</w:t>
      </w:r>
    </w:p>
    <w:p w:rsidR="009C551C" w:rsidRPr="001258ED" w:rsidRDefault="009C551C" w:rsidP="009C551C">
      <w:pPr>
        <w:rPr>
          <w:rFonts w:ascii="Calibri" w:hAnsi="Calibri"/>
          <w:sz w:val="24"/>
          <w:szCs w:val="24"/>
          <w:lang w:val="it-IT"/>
        </w:rPr>
      </w:pPr>
    </w:p>
    <w:p w:rsidR="009C551C" w:rsidRPr="001258ED" w:rsidRDefault="009C551C" w:rsidP="009C551C">
      <w:pPr>
        <w:rPr>
          <w:rFonts w:ascii="Calibri" w:hAnsi="Calibri"/>
          <w:sz w:val="24"/>
          <w:szCs w:val="24"/>
          <w:lang w:val="it-IT"/>
        </w:rPr>
      </w:pPr>
      <w:r w:rsidRPr="002943A8">
        <w:rPr>
          <w:rFonts w:ascii="Calibri" w:hAnsi="Calibri"/>
          <w:color w:val="000000" w:themeColor="text1"/>
          <w:sz w:val="24"/>
          <w:szCs w:val="24"/>
          <w:lang w:val="it-IT"/>
        </w:rPr>
        <w:t>Ancora una volta il ringraziamento più sentito va a Voi lettori, fonte gradita di spunti, idee e critiche costruttive, oltre che affezionati frui</w:t>
      </w:r>
      <w:r w:rsidR="002943A8">
        <w:rPr>
          <w:rFonts w:ascii="Calibri" w:hAnsi="Calibri"/>
          <w:color w:val="000000" w:themeColor="text1"/>
          <w:sz w:val="24"/>
          <w:szCs w:val="24"/>
          <w:lang w:val="it-IT"/>
        </w:rPr>
        <w:t>tori dei nostri contenuti;</w:t>
      </w:r>
      <w:r w:rsidR="000220CC">
        <w:rPr>
          <w:rFonts w:ascii="Calibri" w:hAnsi="Calibri"/>
          <w:color w:val="000000" w:themeColor="text1"/>
          <w:sz w:val="24"/>
          <w:szCs w:val="24"/>
          <w:lang w:val="it-IT"/>
        </w:rPr>
        <w:t xml:space="preserve"> </w:t>
      </w:r>
      <w:r w:rsidR="002943A8">
        <w:rPr>
          <w:rFonts w:ascii="Calibri" w:hAnsi="Calibri"/>
          <w:color w:val="000000" w:themeColor="text1"/>
          <w:sz w:val="24"/>
          <w:szCs w:val="24"/>
          <w:lang w:val="it-IT"/>
        </w:rPr>
        <w:t xml:space="preserve">grazie al vostro  entusiasmo e al vostro  </w:t>
      </w:r>
      <w:r w:rsidRPr="002943A8">
        <w:rPr>
          <w:rFonts w:ascii="Calibri" w:hAnsi="Calibri"/>
          <w:color w:val="000000" w:themeColor="text1"/>
          <w:sz w:val="24"/>
          <w:szCs w:val="24"/>
          <w:lang w:val="it-IT"/>
        </w:rPr>
        <w:t>interesse quotidiano che ci dimostrate riuscite a darci</w:t>
      </w:r>
      <w:r w:rsidRPr="001258ED">
        <w:rPr>
          <w:rFonts w:ascii="Calibri" w:hAnsi="Calibri"/>
          <w:sz w:val="24"/>
          <w:szCs w:val="24"/>
          <w:lang w:val="it-IT"/>
        </w:rPr>
        <w:t xml:space="preserve"> grande fiducia nella forza e nel futuro di questa “vetrina” aperta sul mondo della Sanità.</w:t>
      </w:r>
    </w:p>
    <w:p w:rsidR="009C551C" w:rsidRPr="001258ED" w:rsidRDefault="009C551C" w:rsidP="009C551C">
      <w:pPr>
        <w:rPr>
          <w:rFonts w:ascii="Calibri" w:hAnsi="Calibri"/>
          <w:sz w:val="24"/>
          <w:szCs w:val="24"/>
          <w:lang w:val="it-IT"/>
        </w:rPr>
      </w:pPr>
    </w:p>
    <w:p w:rsidR="009C551C" w:rsidRPr="00B42CE7" w:rsidRDefault="009C551C" w:rsidP="009C551C">
      <w:pPr>
        <w:rPr>
          <w:rFonts w:ascii="Calibri" w:hAnsi="Calibri"/>
          <w:sz w:val="24"/>
          <w:szCs w:val="24"/>
          <w:lang w:val="it-IT"/>
        </w:rPr>
      </w:pPr>
      <w:r w:rsidRPr="00B42CE7">
        <w:rPr>
          <w:rFonts w:ascii="Calibri" w:hAnsi="Calibri"/>
          <w:sz w:val="24"/>
          <w:szCs w:val="24"/>
          <w:lang w:val="it-IT"/>
        </w:rPr>
        <w:t>Un doveroso e sentito ringraziamento va agli amici del Comitato Redazionale che, con abnegazione, hanno consentito di realizzare tante idee che ci hanno portato a risultati strepitosi.</w:t>
      </w:r>
    </w:p>
    <w:p w:rsidR="009C551C" w:rsidRPr="00B42CE7" w:rsidRDefault="009C551C" w:rsidP="009C551C">
      <w:pPr>
        <w:rPr>
          <w:rFonts w:ascii="Calibri" w:hAnsi="Calibri"/>
          <w:sz w:val="24"/>
          <w:szCs w:val="24"/>
          <w:lang w:val="it-IT"/>
        </w:rPr>
      </w:pPr>
    </w:p>
    <w:p w:rsidR="009C551C" w:rsidRPr="00B42CE7" w:rsidRDefault="009C551C" w:rsidP="009C551C">
      <w:pPr>
        <w:rPr>
          <w:rFonts w:ascii="Calibri" w:hAnsi="Calibri" w:cs="Bookman Old Style"/>
          <w:bCs/>
          <w:sz w:val="24"/>
          <w:szCs w:val="24"/>
          <w:lang w:val="it-IT"/>
        </w:rPr>
      </w:pPr>
      <w:r w:rsidRPr="00B42CE7">
        <w:rPr>
          <w:rFonts w:ascii="Calibri" w:hAnsi="Calibri" w:cs="Bookman Old Style"/>
          <w:sz w:val="24"/>
          <w:szCs w:val="24"/>
          <w:lang w:val="it-IT"/>
        </w:rPr>
        <w:t>Per raggiungere questi obiettivi la redazione</w:t>
      </w:r>
      <w:r w:rsidRPr="00B42CE7">
        <w:rPr>
          <w:rFonts w:ascii="Calibri" w:hAnsi="Calibri" w:cs="Bookman Old Style"/>
          <w:color w:val="FF0000"/>
          <w:sz w:val="24"/>
          <w:szCs w:val="24"/>
          <w:lang w:val="it-IT"/>
        </w:rPr>
        <w:t xml:space="preserve"> </w:t>
      </w:r>
      <w:r w:rsidRPr="00B42CE7">
        <w:rPr>
          <w:rFonts w:ascii="Calibri" w:hAnsi="Calibri" w:cs="Bookman Old Style"/>
          <w:sz w:val="24"/>
          <w:szCs w:val="24"/>
          <w:lang w:val="it-IT"/>
        </w:rPr>
        <w:t xml:space="preserve">si è impegnata a individuare modelli gestionali a crescente grado di complessità </w:t>
      </w:r>
      <w:r w:rsidRPr="00B42CE7">
        <w:rPr>
          <w:rFonts w:ascii="Calibri" w:hAnsi="Calibri" w:cs="Bookman Old Style"/>
          <w:bCs/>
          <w:sz w:val="24"/>
          <w:szCs w:val="24"/>
          <w:lang w:val="it-IT"/>
        </w:rPr>
        <w:t xml:space="preserve">creando una rete di collaboratori capillare ed efficiente, in grado di assicurare </w:t>
      </w:r>
      <w:r w:rsidRPr="00B42CE7">
        <w:rPr>
          <w:rFonts w:ascii="Calibri" w:hAnsi="Calibri" w:cs="Bookman Old Style"/>
          <w:sz w:val="24"/>
          <w:szCs w:val="24"/>
          <w:lang w:val="it-IT"/>
        </w:rPr>
        <w:t>la continuità dell’informazione e l’attenta presenza nel cogliere le novità ed</w:t>
      </w:r>
      <w:r>
        <w:rPr>
          <w:rFonts w:ascii="Calibri" w:hAnsi="Calibri" w:cs="Bookman Old Style"/>
          <w:sz w:val="24"/>
          <w:szCs w:val="24"/>
          <w:lang w:val="it-IT"/>
        </w:rPr>
        <w:t xml:space="preserve"> i cambiamenti nel mondo della M</w:t>
      </w:r>
      <w:r w:rsidRPr="00B42CE7">
        <w:rPr>
          <w:rFonts w:ascii="Calibri" w:hAnsi="Calibri" w:cs="Bookman Old Style"/>
          <w:sz w:val="24"/>
          <w:szCs w:val="24"/>
          <w:lang w:val="it-IT"/>
        </w:rPr>
        <w:t xml:space="preserve">edicina. </w:t>
      </w:r>
    </w:p>
    <w:p w:rsidR="009C551C" w:rsidRPr="00B42CE7" w:rsidRDefault="009C551C" w:rsidP="009C551C">
      <w:pPr>
        <w:rPr>
          <w:rFonts w:ascii="Calibri" w:hAnsi="Calibri"/>
          <w:sz w:val="24"/>
          <w:szCs w:val="24"/>
          <w:lang w:val="it-IT"/>
        </w:rPr>
      </w:pPr>
    </w:p>
    <w:p w:rsidR="009C551C" w:rsidRDefault="009C551C" w:rsidP="009C551C">
      <w:pPr>
        <w:rPr>
          <w:rFonts w:ascii="Calibri" w:hAnsi="Calibri"/>
          <w:sz w:val="24"/>
          <w:szCs w:val="24"/>
          <w:lang w:val="it-IT"/>
        </w:rPr>
      </w:pPr>
    </w:p>
    <w:p w:rsidR="00E30F4C" w:rsidRDefault="00A3427A" w:rsidP="00CC4D99">
      <w:pPr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 xml:space="preserve">FIMMG CONTINUITA’ ASSISTENZIALE </w:t>
      </w:r>
      <w:r w:rsidR="00757167">
        <w:rPr>
          <w:rFonts w:ascii="Calibri" w:hAnsi="Calibri"/>
          <w:sz w:val="24"/>
          <w:szCs w:val="24"/>
          <w:lang w:val="it-IT"/>
        </w:rPr>
        <w:t>PUGLIA</w:t>
      </w:r>
    </w:p>
    <w:p w:rsidR="00E30F4C" w:rsidRDefault="00E30F4C" w:rsidP="00CC4D99">
      <w:pPr>
        <w:rPr>
          <w:rFonts w:ascii="Calibri" w:hAnsi="Calibri"/>
          <w:sz w:val="24"/>
          <w:szCs w:val="24"/>
          <w:lang w:val="it-IT"/>
        </w:rPr>
      </w:pPr>
    </w:p>
    <w:p w:rsidR="001C67E8" w:rsidRDefault="001C67E8" w:rsidP="00CC4D99">
      <w:pPr>
        <w:rPr>
          <w:rFonts w:ascii="Calibri" w:hAnsi="Calibri"/>
          <w:sz w:val="24"/>
          <w:szCs w:val="24"/>
          <w:lang w:val="it-IT"/>
        </w:rPr>
      </w:pPr>
    </w:p>
    <w:p w:rsidR="000A0CF3" w:rsidRPr="00642364" w:rsidRDefault="000A0CF3" w:rsidP="000A0CF3">
      <w:pPr>
        <w:rPr>
          <w:rFonts w:ascii="Calibri" w:hAnsi="Calibri"/>
          <w:b/>
          <w:sz w:val="28"/>
          <w:szCs w:val="28"/>
          <w:lang w:val="it-IT"/>
        </w:rPr>
      </w:pPr>
      <w:r w:rsidRPr="00642364">
        <w:rPr>
          <w:rFonts w:ascii="Calibri" w:hAnsi="Calibri"/>
          <w:b/>
          <w:sz w:val="28"/>
          <w:szCs w:val="28"/>
          <w:u w:val="single"/>
          <w:lang w:val="it-IT"/>
        </w:rPr>
        <w:t xml:space="preserve">Tra i contenuti di </w:t>
      </w:r>
      <w:r w:rsidRPr="00642364">
        <w:rPr>
          <w:rFonts w:ascii="Calibri" w:hAnsi="Calibri"/>
          <w:b/>
          <w:i/>
          <w:sz w:val="28"/>
          <w:szCs w:val="28"/>
          <w:u w:val="single"/>
          <w:lang w:val="it-IT"/>
        </w:rPr>
        <w:t>natura sindacale</w:t>
      </w:r>
      <w:r w:rsidRPr="00642364">
        <w:rPr>
          <w:rFonts w:ascii="Calibri" w:hAnsi="Calibri"/>
          <w:b/>
          <w:sz w:val="28"/>
          <w:szCs w:val="28"/>
          <w:lang w:val="it-IT"/>
        </w:rPr>
        <w:t>, i 5 più letti sono stati:</w:t>
      </w:r>
    </w:p>
    <w:p w:rsidR="000A0CF3" w:rsidRPr="001258ED" w:rsidRDefault="000A0CF3" w:rsidP="00CC4D99">
      <w:pPr>
        <w:rPr>
          <w:rFonts w:ascii="Calibri" w:hAnsi="Calibri"/>
          <w:sz w:val="24"/>
          <w:szCs w:val="24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353"/>
        <w:gridCol w:w="3935"/>
      </w:tblGrid>
      <w:tr w:rsidR="000A0CF3" w:rsidRPr="001C67E8" w:rsidTr="00757167">
        <w:trPr>
          <w:trHeight w:val="1163"/>
        </w:trPr>
        <w:tc>
          <w:tcPr>
            <w:tcW w:w="5353" w:type="dxa"/>
            <w:shd w:val="clear" w:color="auto" w:fill="92CDDC" w:themeFill="accent5" w:themeFillTint="99"/>
          </w:tcPr>
          <w:p w:rsidR="000A0CF3" w:rsidRPr="00757167" w:rsidRDefault="00757167" w:rsidP="00B80A65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“</w:t>
            </w:r>
            <w:r w:rsidR="000A0CF3" w:rsidRPr="000A0CF3">
              <w:rPr>
                <w:b/>
                <w:i/>
                <w:sz w:val="24"/>
                <w:szCs w:val="24"/>
              </w:rPr>
              <w:t>Allegato dell’articolo sulla proposta di soppressione del ti</w:t>
            </w:r>
            <w:r>
              <w:rPr>
                <w:b/>
                <w:i/>
                <w:sz w:val="24"/>
                <w:szCs w:val="24"/>
              </w:rPr>
              <w:t xml:space="preserve">tolo IV del D’ambrosio </w:t>
            </w:r>
            <w:proofErr w:type="spellStart"/>
            <w:r>
              <w:rPr>
                <w:b/>
                <w:i/>
                <w:sz w:val="24"/>
                <w:szCs w:val="24"/>
              </w:rPr>
              <w:t>Lettieri</w:t>
            </w:r>
            <w:proofErr w:type="spellEnd"/>
            <w:r>
              <w:rPr>
                <w:b/>
                <w:i/>
                <w:sz w:val="24"/>
                <w:szCs w:val="24"/>
              </w:rPr>
              <w:t>”,</w:t>
            </w:r>
            <w:r w:rsidR="000A0CF3" w:rsidRPr="000A0CF3">
              <w:rPr>
                <w:b/>
                <w:i/>
                <w:sz w:val="24"/>
                <w:szCs w:val="24"/>
              </w:rPr>
              <w:t xml:space="preserve"> </w:t>
            </w:r>
            <w:r w:rsidR="000A0CF3" w:rsidRPr="000A0CF3">
              <w:rPr>
                <w:b/>
                <w:sz w:val="24"/>
                <w:szCs w:val="24"/>
              </w:rPr>
              <w:t>con editoriale di Pietro Drago</w:t>
            </w:r>
          </w:p>
          <w:p w:rsidR="00757167" w:rsidRDefault="00DF0D9F" w:rsidP="00757167">
            <w:pPr>
              <w:pStyle w:val="Paragrafoelenco"/>
              <w:rPr>
                <w:sz w:val="24"/>
                <w:szCs w:val="24"/>
              </w:rPr>
            </w:pPr>
            <w:hyperlink r:id="rId6" w:history="1">
              <w:r w:rsidR="00757167" w:rsidRPr="00DF40C8">
                <w:rPr>
                  <w:rStyle w:val="Collegamentoipertestuale"/>
                  <w:sz w:val="24"/>
                  <w:szCs w:val="24"/>
                </w:rPr>
                <w:t>https://www.facebook.com/FimmgPugliaCA/posts/624535717609383?stream_ref=10</w:t>
              </w:r>
            </w:hyperlink>
          </w:p>
        </w:tc>
        <w:tc>
          <w:tcPr>
            <w:tcW w:w="3935" w:type="dxa"/>
            <w:shd w:val="clear" w:color="auto" w:fill="B6DDE8" w:themeFill="accent5" w:themeFillTint="66"/>
          </w:tcPr>
          <w:p w:rsidR="000A0CF3" w:rsidRDefault="000A0CF3" w:rsidP="00CC4D99">
            <w:pPr>
              <w:rPr>
                <w:sz w:val="24"/>
                <w:szCs w:val="24"/>
                <w:lang w:val="it-IT"/>
              </w:rPr>
            </w:pPr>
            <w:r w:rsidRPr="000A0CF3">
              <w:rPr>
                <w:sz w:val="24"/>
                <w:szCs w:val="24"/>
                <w:lang w:val="it-IT"/>
              </w:rPr>
              <w:t xml:space="preserve">22.844 visualizzatori totali, </w:t>
            </w:r>
          </w:p>
          <w:p w:rsidR="000A0CF3" w:rsidRPr="000A0CF3" w:rsidRDefault="000A0CF3" w:rsidP="00CC4D99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 w:rsidRPr="000A0CF3">
              <w:rPr>
                <w:sz w:val="24"/>
                <w:szCs w:val="24"/>
                <w:lang w:val="it-IT"/>
              </w:rPr>
              <w:t xml:space="preserve">231 condivisioni su bacheche </w:t>
            </w:r>
            <w:proofErr w:type="spellStart"/>
            <w:r w:rsidRPr="000A0CF3">
              <w:rPr>
                <w:sz w:val="24"/>
                <w:szCs w:val="24"/>
                <w:lang w:val="it-IT"/>
              </w:rPr>
              <w:t>e\o</w:t>
            </w:r>
            <w:proofErr w:type="spellEnd"/>
            <w:r w:rsidRPr="000A0CF3">
              <w:rPr>
                <w:sz w:val="24"/>
                <w:szCs w:val="24"/>
                <w:lang w:val="it-IT"/>
              </w:rPr>
              <w:t xml:space="preserve"> profili</w:t>
            </w:r>
          </w:p>
        </w:tc>
      </w:tr>
      <w:tr w:rsidR="000A0CF3" w:rsidRPr="001C67E8" w:rsidTr="00757167">
        <w:trPr>
          <w:trHeight w:val="1311"/>
        </w:trPr>
        <w:tc>
          <w:tcPr>
            <w:tcW w:w="5353" w:type="dxa"/>
            <w:shd w:val="clear" w:color="auto" w:fill="92CDDC" w:themeFill="accent5" w:themeFillTint="99"/>
          </w:tcPr>
          <w:p w:rsidR="000A0CF3" w:rsidRPr="00757167" w:rsidRDefault="000A0CF3" w:rsidP="00B80A65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A0CF3">
              <w:rPr>
                <w:b/>
                <w:i/>
                <w:sz w:val="24"/>
                <w:szCs w:val="24"/>
              </w:rPr>
              <w:t>“La corsa affannosa ad un titolo che rischia di far scomparire la Medicina Generale”</w:t>
            </w:r>
            <w:r w:rsidR="00B80A65">
              <w:rPr>
                <w:b/>
                <w:sz w:val="24"/>
                <w:szCs w:val="24"/>
              </w:rPr>
              <w:t xml:space="preserve">, </w:t>
            </w:r>
            <w:r w:rsidR="00B80A65" w:rsidRPr="000A0CF3">
              <w:rPr>
                <w:b/>
                <w:sz w:val="24"/>
                <w:szCs w:val="24"/>
              </w:rPr>
              <w:t xml:space="preserve">articolo di Saverio </w:t>
            </w:r>
            <w:proofErr w:type="spellStart"/>
            <w:r w:rsidR="00B80A65" w:rsidRPr="000A0CF3">
              <w:rPr>
                <w:b/>
                <w:sz w:val="24"/>
                <w:szCs w:val="24"/>
              </w:rPr>
              <w:t>Cramarossa</w:t>
            </w:r>
            <w:proofErr w:type="spellEnd"/>
          </w:p>
          <w:p w:rsidR="00757167" w:rsidRDefault="00DF0D9F" w:rsidP="00757167">
            <w:pPr>
              <w:pStyle w:val="Paragrafoelenco"/>
              <w:rPr>
                <w:sz w:val="24"/>
                <w:szCs w:val="24"/>
              </w:rPr>
            </w:pPr>
            <w:hyperlink r:id="rId7" w:history="1">
              <w:r w:rsidR="00757167" w:rsidRPr="00DF40C8">
                <w:rPr>
                  <w:rStyle w:val="Collegamentoipertestuale"/>
                  <w:sz w:val="24"/>
                  <w:szCs w:val="24"/>
                </w:rPr>
                <w:t>https://www.facebook.com/photo.php?fbid=625930310803257&amp;set=a.539199802809642.1073741828.527750110621278&amp;type=1&amp;stream_ref=10</w:t>
              </w:r>
            </w:hyperlink>
          </w:p>
        </w:tc>
        <w:tc>
          <w:tcPr>
            <w:tcW w:w="3935" w:type="dxa"/>
            <w:shd w:val="clear" w:color="auto" w:fill="B6DDE8" w:themeFill="accent5" w:themeFillTint="66"/>
          </w:tcPr>
          <w:p w:rsidR="000A0CF3" w:rsidRDefault="000A0CF3" w:rsidP="00CC4D99">
            <w:pPr>
              <w:rPr>
                <w:sz w:val="24"/>
                <w:szCs w:val="24"/>
                <w:lang w:val="it-IT"/>
              </w:rPr>
            </w:pPr>
            <w:r w:rsidRPr="000A0CF3">
              <w:rPr>
                <w:sz w:val="24"/>
                <w:szCs w:val="24"/>
                <w:lang w:val="it-IT"/>
              </w:rPr>
              <w:t xml:space="preserve">21.647 visualizzatori totali, </w:t>
            </w:r>
          </w:p>
          <w:p w:rsidR="000A0CF3" w:rsidRPr="000A0CF3" w:rsidRDefault="000A0CF3" w:rsidP="00CC4D99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 w:rsidRPr="000A0CF3">
              <w:rPr>
                <w:sz w:val="24"/>
                <w:szCs w:val="24"/>
                <w:lang w:val="it-IT"/>
              </w:rPr>
              <w:t xml:space="preserve">198 condivisioni su bacheche </w:t>
            </w:r>
            <w:proofErr w:type="spellStart"/>
            <w:r w:rsidRPr="000A0CF3">
              <w:rPr>
                <w:sz w:val="24"/>
                <w:szCs w:val="24"/>
                <w:lang w:val="it-IT"/>
              </w:rPr>
              <w:t>e\o</w:t>
            </w:r>
            <w:proofErr w:type="spellEnd"/>
            <w:r w:rsidRPr="000A0CF3">
              <w:rPr>
                <w:sz w:val="24"/>
                <w:szCs w:val="24"/>
                <w:lang w:val="it-IT"/>
              </w:rPr>
              <w:t xml:space="preserve"> profili</w:t>
            </w:r>
          </w:p>
        </w:tc>
      </w:tr>
      <w:tr w:rsidR="000A0CF3" w:rsidRPr="001C67E8" w:rsidTr="00757167">
        <w:trPr>
          <w:trHeight w:val="1557"/>
        </w:trPr>
        <w:tc>
          <w:tcPr>
            <w:tcW w:w="5353" w:type="dxa"/>
            <w:shd w:val="clear" w:color="auto" w:fill="92CDDC" w:themeFill="accent5" w:themeFillTint="99"/>
          </w:tcPr>
          <w:p w:rsidR="000A0CF3" w:rsidRPr="00757167" w:rsidRDefault="00757167" w:rsidP="00B80A65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“</w:t>
            </w:r>
            <w:r w:rsidR="000A0CF3" w:rsidRPr="000A0CF3">
              <w:rPr>
                <w:b/>
                <w:i/>
                <w:sz w:val="24"/>
                <w:szCs w:val="24"/>
              </w:rPr>
              <w:t xml:space="preserve">Lo studio di </w:t>
            </w:r>
            <w:proofErr w:type="spellStart"/>
            <w:r w:rsidR="000A0CF3" w:rsidRPr="000A0CF3">
              <w:rPr>
                <w:b/>
                <w:i/>
                <w:sz w:val="24"/>
                <w:szCs w:val="24"/>
              </w:rPr>
              <w:t>Fimmg</w:t>
            </w:r>
            <w:proofErr w:type="spellEnd"/>
            <w:r w:rsidR="000A0CF3" w:rsidRPr="000A0CF3">
              <w:rPr>
                <w:b/>
                <w:i/>
                <w:sz w:val="24"/>
                <w:szCs w:val="24"/>
              </w:rPr>
              <w:t xml:space="preserve"> Formazione Puglia sulle graduatorie nazionali di accesso a</w:t>
            </w:r>
            <w:r>
              <w:rPr>
                <w:b/>
                <w:i/>
                <w:sz w:val="24"/>
                <w:szCs w:val="24"/>
              </w:rPr>
              <w:t xml:space="preserve">l Concorso in MG: analisi e dati”, </w:t>
            </w:r>
            <w:r w:rsidR="000A0CF3" w:rsidRPr="000A0CF3">
              <w:rPr>
                <w:b/>
                <w:sz w:val="24"/>
                <w:szCs w:val="24"/>
              </w:rPr>
              <w:t>con dichiarazioni di Carmela di Lascio</w:t>
            </w:r>
          </w:p>
          <w:p w:rsidR="00757167" w:rsidRDefault="00DF0D9F" w:rsidP="00757167">
            <w:pPr>
              <w:pStyle w:val="Paragrafoelenco"/>
              <w:rPr>
                <w:sz w:val="24"/>
                <w:szCs w:val="24"/>
              </w:rPr>
            </w:pPr>
            <w:hyperlink r:id="rId8" w:history="1">
              <w:r w:rsidR="00757167" w:rsidRPr="00DF40C8">
                <w:rPr>
                  <w:rStyle w:val="Collegamentoipertestuale"/>
                  <w:sz w:val="24"/>
                  <w:szCs w:val="24"/>
                </w:rPr>
                <w:t>https://www.facebook.com/FimmgPugliaCA/posts/613811692015119?stream_ref=10</w:t>
              </w:r>
            </w:hyperlink>
          </w:p>
        </w:tc>
        <w:tc>
          <w:tcPr>
            <w:tcW w:w="3935" w:type="dxa"/>
            <w:shd w:val="clear" w:color="auto" w:fill="B6DDE8" w:themeFill="accent5" w:themeFillTint="66"/>
          </w:tcPr>
          <w:p w:rsidR="000A0CF3" w:rsidRDefault="000A0CF3" w:rsidP="00CC4D99">
            <w:pPr>
              <w:rPr>
                <w:sz w:val="24"/>
                <w:szCs w:val="24"/>
                <w:lang w:val="it-IT"/>
              </w:rPr>
            </w:pPr>
            <w:r w:rsidRPr="000A0CF3">
              <w:rPr>
                <w:sz w:val="24"/>
                <w:szCs w:val="24"/>
                <w:lang w:val="it-IT"/>
              </w:rPr>
              <w:t xml:space="preserve">21.186 visualizzatori totali, </w:t>
            </w:r>
          </w:p>
          <w:p w:rsidR="000A0CF3" w:rsidRPr="000A0CF3" w:rsidRDefault="000A0CF3" w:rsidP="00CC4D99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 w:rsidRPr="000A0CF3">
              <w:rPr>
                <w:sz w:val="24"/>
                <w:szCs w:val="24"/>
                <w:lang w:val="it-IT"/>
              </w:rPr>
              <w:t xml:space="preserve">191 condivisioni su bacheche </w:t>
            </w:r>
            <w:proofErr w:type="spellStart"/>
            <w:r w:rsidRPr="000A0CF3">
              <w:rPr>
                <w:sz w:val="24"/>
                <w:szCs w:val="24"/>
                <w:lang w:val="it-IT"/>
              </w:rPr>
              <w:t>e\o</w:t>
            </w:r>
            <w:proofErr w:type="spellEnd"/>
            <w:r w:rsidRPr="000A0CF3">
              <w:rPr>
                <w:sz w:val="24"/>
                <w:szCs w:val="24"/>
                <w:lang w:val="it-IT"/>
              </w:rPr>
              <w:t xml:space="preserve"> profili</w:t>
            </w:r>
          </w:p>
        </w:tc>
      </w:tr>
      <w:tr w:rsidR="000A0CF3" w:rsidRPr="001C67E8" w:rsidTr="00757167">
        <w:trPr>
          <w:trHeight w:val="1183"/>
        </w:trPr>
        <w:tc>
          <w:tcPr>
            <w:tcW w:w="5353" w:type="dxa"/>
            <w:shd w:val="clear" w:color="auto" w:fill="92CDDC" w:themeFill="accent5" w:themeFillTint="99"/>
          </w:tcPr>
          <w:p w:rsidR="000A0CF3" w:rsidRPr="00757167" w:rsidRDefault="000A0CF3" w:rsidP="00B80A65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A0CF3">
              <w:rPr>
                <w:b/>
                <w:sz w:val="24"/>
                <w:szCs w:val="24"/>
              </w:rPr>
              <w:lastRenderedPageBreak/>
              <w:t>“</w:t>
            </w:r>
            <w:r w:rsidRPr="000A0CF3">
              <w:rPr>
                <w:b/>
                <w:i/>
                <w:sz w:val="24"/>
                <w:szCs w:val="24"/>
              </w:rPr>
              <w:t>Comunicato congiunto di cordoglio sulla morte della collega Paola Labriola da parte di FIMMG C.A. e FIMMG Formazione</w:t>
            </w:r>
            <w:r w:rsidRPr="000A0CF3">
              <w:rPr>
                <w:b/>
                <w:sz w:val="24"/>
                <w:szCs w:val="24"/>
              </w:rPr>
              <w:t>”</w:t>
            </w:r>
          </w:p>
          <w:p w:rsidR="00757167" w:rsidRDefault="00DF0D9F" w:rsidP="00757167">
            <w:pPr>
              <w:pStyle w:val="Paragrafoelenco"/>
              <w:rPr>
                <w:sz w:val="24"/>
                <w:szCs w:val="24"/>
              </w:rPr>
            </w:pPr>
            <w:hyperlink r:id="rId9" w:history="1">
              <w:r w:rsidR="00757167" w:rsidRPr="00DF40C8">
                <w:rPr>
                  <w:rStyle w:val="Collegamentoipertestuale"/>
                </w:rPr>
                <w:t>https://www.facebook.com/FimmgPugliaCA/posts/569789986417290</w:t>
              </w:r>
            </w:hyperlink>
          </w:p>
        </w:tc>
        <w:tc>
          <w:tcPr>
            <w:tcW w:w="3935" w:type="dxa"/>
            <w:shd w:val="clear" w:color="auto" w:fill="B6DDE8" w:themeFill="accent5" w:themeFillTint="66"/>
          </w:tcPr>
          <w:p w:rsidR="000A0CF3" w:rsidRDefault="000A0CF3" w:rsidP="00CC4D99">
            <w:pPr>
              <w:rPr>
                <w:sz w:val="24"/>
                <w:szCs w:val="24"/>
                <w:lang w:val="it-IT"/>
              </w:rPr>
            </w:pPr>
            <w:r w:rsidRPr="000A0CF3">
              <w:rPr>
                <w:sz w:val="24"/>
                <w:szCs w:val="24"/>
                <w:lang w:val="it-IT"/>
              </w:rPr>
              <w:t xml:space="preserve">17.870 visualizzatori totali, </w:t>
            </w:r>
          </w:p>
          <w:p w:rsidR="000A0CF3" w:rsidRPr="000A0CF3" w:rsidRDefault="000A0CF3" w:rsidP="00CC4D99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 w:rsidRPr="000A0CF3">
              <w:rPr>
                <w:sz w:val="24"/>
                <w:szCs w:val="24"/>
                <w:lang w:val="it-IT"/>
              </w:rPr>
              <w:t xml:space="preserve">148 condivisioni su gruppi </w:t>
            </w:r>
            <w:proofErr w:type="spellStart"/>
            <w:r w:rsidRPr="000A0CF3">
              <w:rPr>
                <w:sz w:val="24"/>
                <w:szCs w:val="24"/>
                <w:lang w:val="it-IT"/>
              </w:rPr>
              <w:t>e\o</w:t>
            </w:r>
            <w:proofErr w:type="spellEnd"/>
            <w:r w:rsidRPr="000A0CF3">
              <w:rPr>
                <w:sz w:val="24"/>
                <w:szCs w:val="24"/>
                <w:lang w:val="it-IT"/>
              </w:rPr>
              <w:t xml:space="preserve"> profili</w:t>
            </w:r>
          </w:p>
        </w:tc>
      </w:tr>
      <w:tr w:rsidR="000A0CF3" w:rsidRPr="001C67E8" w:rsidTr="00757167">
        <w:trPr>
          <w:trHeight w:val="1492"/>
        </w:trPr>
        <w:tc>
          <w:tcPr>
            <w:tcW w:w="5353" w:type="dxa"/>
            <w:shd w:val="clear" w:color="auto" w:fill="92CDDC" w:themeFill="accent5" w:themeFillTint="99"/>
          </w:tcPr>
          <w:p w:rsidR="000A0CF3" w:rsidRPr="00757167" w:rsidRDefault="000A0CF3" w:rsidP="00B80A65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A0CF3">
              <w:rPr>
                <w:b/>
                <w:sz w:val="24"/>
                <w:szCs w:val="24"/>
              </w:rPr>
              <w:t>“</w:t>
            </w:r>
            <w:r w:rsidRPr="000A0CF3">
              <w:rPr>
                <w:b/>
                <w:i/>
                <w:sz w:val="24"/>
                <w:szCs w:val="24"/>
              </w:rPr>
              <w:t>Comunicato FIMMG CA in risposta alle affermazioni dell’Assessore Gentile sul trasferimento delle GM all’interno degli ospedali</w:t>
            </w:r>
            <w:r w:rsidRPr="000A0CF3">
              <w:rPr>
                <w:b/>
                <w:sz w:val="24"/>
                <w:szCs w:val="24"/>
              </w:rPr>
              <w:t>”</w:t>
            </w:r>
          </w:p>
          <w:p w:rsidR="00757167" w:rsidRDefault="00DF0D9F" w:rsidP="00757167">
            <w:pPr>
              <w:pStyle w:val="Paragrafoelenco"/>
              <w:rPr>
                <w:sz w:val="24"/>
                <w:szCs w:val="24"/>
              </w:rPr>
            </w:pPr>
            <w:hyperlink r:id="rId10" w:history="1">
              <w:r w:rsidR="00757167" w:rsidRPr="00DF40C8">
                <w:rPr>
                  <w:rStyle w:val="Collegamentoipertestuale"/>
                  <w:sz w:val="24"/>
                  <w:szCs w:val="24"/>
                </w:rPr>
                <w:t>https://www.facebook.com/FimmgPugliaCA/posts/570671176329171?stream_ref=10</w:t>
              </w:r>
            </w:hyperlink>
          </w:p>
        </w:tc>
        <w:tc>
          <w:tcPr>
            <w:tcW w:w="3935" w:type="dxa"/>
            <w:shd w:val="clear" w:color="auto" w:fill="B6DDE8" w:themeFill="accent5" w:themeFillTint="66"/>
          </w:tcPr>
          <w:p w:rsidR="000A0CF3" w:rsidRDefault="000A0CF3" w:rsidP="00CC4D99">
            <w:pPr>
              <w:rPr>
                <w:sz w:val="24"/>
                <w:szCs w:val="24"/>
                <w:lang w:val="it-IT"/>
              </w:rPr>
            </w:pPr>
            <w:r w:rsidRPr="000A0CF3">
              <w:rPr>
                <w:sz w:val="24"/>
                <w:szCs w:val="24"/>
                <w:lang w:val="it-IT"/>
              </w:rPr>
              <w:t xml:space="preserve">15.413 visualizzatori totali, </w:t>
            </w:r>
          </w:p>
          <w:p w:rsidR="000A0CF3" w:rsidRPr="000A0CF3" w:rsidRDefault="000A0CF3" w:rsidP="00CC4D99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 w:rsidRPr="000A0CF3">
              <w:rPr>
                <w:sz w:val="24"/>
                <w:szCs w:val="24"/>
                <w:lang w:val="it-IT"/>
              </w:rPr>
              <w:t xml:space="preserve">137 condivisioni su bacheche </w:t>
            </w:r>
            <w:proofErr w:type="spellStart"/>
            <w:r w:rsidRPr="000A0CF3">
              <w:rPr>
                <w:sz w:val="24"/>
                <w:szCs w:val="24"/>
                <w:lang w:val="it-IT"/>
              </w:rPr>
              <w:t>e\o</w:t>
            </w:r>
            <w:proofErr w:type="spellEnd"/>
            <w:r w:rsidRPr="000A0CF3">
              <w:rPr>
                <w:sz w:val="24"/>
                <w:szCs w:val="24"/>
                <w:lang w:val="it-IT"/>
              </w:rPr>
              <w:t xml:space="preserve"> profili</w:t>
            </w:r>
          </w:p>
        </w:tc>
      </w:tr>
    </w:tbl>
    <w:p w:rsidR="00B80A65" w:rsidRDefault="00B80A65" w:rsidP="00B80A65">
      <w:pPr>
        <w:rPr>
          <w:rFonts w:ascii="Calibri" w:hAnsi="Calibri"/>
          <w:sz w:val="24"/>
          <w:szCs w:val="24"/>
          <w:u w:val="single"/>
          <w:lang w:val="it-IT"/>
        </w:rPr>
      </w:pPr>
    </w:p>
    <w:p w:rsidR="00B80A65" w:rsidRDefault="00B80A65" w:rsidP="00B80A65">
      <w:pPr>
        <w:rPr>
          <w:rFonts w:ascii="Calibri" w:hAnsi="Calibri"/>
          <w:color w:val="000000" w:themeColor="text1"/>
          <w:sz w:val="24"/>
          <w:szCs w:val="24"/>
          <w:u w:val="single"/>
          <w:lang w:val="it-IT"/>
        </w:rPr>
      </w:pPr>
    </w:p>
    <w:p w:rsidR="00B80A65" w:rsidRPr="00642364" w:rsidRDefault="00B80A65" w:rsidP="00B80A65">
      <w:pPr>
        <w:rPr>
          <w:rFonts w:ascii="Calibri" w:hAnsi="Calibri"/>
          <w:b/>
          <w:color w:val="000000" w:themeColor="text1"/>
          <w:sz w:val="28"/>
          <w:szCs w:val="28"/>
          <w:lang w:val="it-IT"/>
        </w:rPr>
      </w:pPr>
      <w:r w:rsidRPr="00642364">
        <w:rPr>
          <w:rFonts w:ascii="Calibri" w:hAnsi="Calibri"/>
          <w:b/>
          <w:color w:val="000000" w:themeColor="text1"/>
          <w:sz w:val="28"/>
          <w:szCs w:val="28"/>
          <w:u w:val="single"/>
          <w:lang w:val="it-IT"/>
        </w:rPr>
        <w:t xml:space="preserve">Tra i contenuti di </w:t>
      </w:r>
      <w:r w:rsidRPr="00642364">
        <w:rPr>
          <w:rFonts w:ascii="Calibri" w:hAnsi="Calibri"/>
          <w:b/>
          <w:i/>
          <w:color w:val="000000" w:themeColor="text1"/>
          <w:sz w:val="28"/>
          <w:szCs w:val="28"/>
          <w:u w:val="single"/>
          <w:lang w:val="it-IT"/>
        </w:rPr>
        <w:t>natura scientifica</w:t>
      </w:r>
      <w:r w:rsidRPr="00642364">
        <w:rPr>
          <w:rFonts w:ascii="Calibri" w:hAnsi="Calibri"/>
          <w:b/>
          <w:color w:val="000000" w:themeColor="text1"/>
          <w:sz w:val="28"/>
          <w:szCs w:val="28"/>
          <w:lang w:val="it-IT"/>
        </w:rPr>
        <w:t>, i 5 più letti:</w:t>
      </w:r>
    </w:p>
    <w:p w:rsidR="00160411" w:rsidRDefault="00160411" w:rsidP="00CC4D99">
      <w:pPr>
        <w:rPr>
          <w:rFonts w:ascii="Calibri" w:hAnsi="Calibri"/>
          <w:sz w:val="24"/>
          <w:szCs w:val="24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778"/>
        <w:gridCol w:w="3510"/>
      </w:tblGrid>
      <w:tr w:rsidR="00685245" w:rsidTr="00757167">
        <w:trPr>
          <w:trHeight w:val="776"/>
        </w:trPr>
        <w:tc>
          <w:tcPr>
            <w:tcW w:w="5778" w:type="dxa"/>
            <w:shd w:val="clear" w:color="auto" w:fill="auto"/>
          </w:tcPr>
          <w:p w:rsidR="00B80A65" w:rsidRPr="00757167" w:rsidRDefault="00B80A65" w:rsidP="0068524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57167">
              <w:rPr>
                <w:rFonts w:asciiTheme="minorHAnsi" w:hAnsiTheme="minorHAnsi"/>
                <w:b/>
                <w:i/>
                <w:sz w:val="24"/>
                <w:szCs w:val="24"/>
              </w:rPr>
              <w:t>“Ritiro di farmaci per bambini contenenti codeina”</w:t>
            </w:r>
          </w:p>
          <w:p w:rsidR="00757167" w:rsidRPr="00757167" w:rsidRDefault="00DF0D9F" w:rsidP="00757167">
            <w:pPr>
              <w:pStyle w:val="Paragrafoelenco"/>
              <w:ind w:left="644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hyperlink r:id="rId11" w:history="1">
              <w:r w:rsidR="00757167" w:rsidRPr="00757167">
                <w:rPr>
                  <w:rStyle w:val="Collegamentoipertestuale"/>
                  <w:b/>
                  <w:i/>
                  <w:sz w:val="24"/>
                  <w:szCs w:val="24"/>
                </w:rPr>
                <w:t>https://www.facebook.com/photo.php?fbid=569882483074707&amp;set=a.539199802809642.1073741828.527750110621278&amp;type=1&amp;theater</w:t>
              </w:r>
            </w:hyperlink>
          </w:p>
        </w:tc>
        <w:tc>
          <w:tcPr>
            <w:tcW w:w="3510" w:type="dxa"/>
            <w:shd w:val="clear" w:color="auto" w:fill="CCC0D9" w:themeFill="accent4" w:themeFillTint="66"/>
          </w:tcPr>
          <w:p w:rsidR="00685245" w:rsidRPr="00685245" w:rsidRDefault="00B80A65" w:rsidP="00CC4D99">
            <w:pPr>
              <w:rPr>
                <w:rFonts w:cs="Tahoma"/>
                <w:color w:val="000000"/>
                <w:sz w:val="24"/>
                <w:szCs w:val="24"/>
                <w:highlight w:val="lightGray"/>
                <w:shd w:val="clear" w:color="auto" w:fill="FFFFFF"/>
                <w:lang w:val="it-IT"/>
              </w:rPr>
            </w:pPr>
            <w:r w:rsidRPr="00685245">
              <w:rPr>
                <w:rFonts w:cs="Tahoma"/>
                <w:color w:val="000000"/>
                <w:sz w:val="24"/>
                <w:szCs w:val="24"/>
                <w:highlight w:val="lightGray"/>
                <w:shd w:val="clear" w:color="auto" w:fill="FFFFFF"/>
                <w:lang w:val="it-IT"/>
              </w:rPr>
              <w:t xml:space="preserve">19.003 visualizzatori totali, </w:t>
            </w:r>
          </w:p>
          <w:p w:rsidR="00B80A65" w:rsidRPr="00685245" w:rsidRDefault="00B80A65" w:rsidP="00CC4D99">
            <w:pPr>
              <w:rPr>
                <w:rFonts w:ascii="Calibri" w:hAnsi="Calibri"/>
                <w:sz w:val="24"/>
                <w:szCs w:val="24"/>
                <w:highlight w:val="lightGray"/>
                <w:lang w:val="it-IT"/>
              </w:rPr>
            </w:pPr>
            <w:r w:rsidRPr="00685245">
              <w:rPr>
                <w:rFonts w:cs="Tahoma"/>
                <w:color w:val="000000"/>
                <w:sz w:val="24"/>
                <w:szCs w:val="24"/>
                <w:highlight w:val="lightGray"/>
                <w:shd w:val="clear" w:color="auto" w:fill="FFFFFF"/>
                <w:lang w:val="it-IT"/>
              </w:rPr>
              <w:t>163 condivisioni</w:t>
            </w:r>
          </w:p>
        </w:tc>
      </w:tr>
      <w:tr w:rsidR="00685245" w:rsidTr="00757167">
        <w:tc>
          <w:tcPr>
            <w:tcW w:w="5778" w:type="dxa"/>
            <w:shd w:val="clear" w:color="auto" w:fill="auto"/>
          </w:tcPr>
          <w:p w:rsidR="00B80A65" w:rsidRPr="00757167" w:rsidRDefault="00685245" w:rsidP="0068524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57167">
              <w:rPr>
                <w:rFonts w:asciiTheme="minorHAnsi" w:hAnsiTheme="minorHAnsi"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“Gestione paziente con diabete mellito di tipo 2”</w:t>
            </w:r>
          </w:p>
          <w:p w:rsidR="00757167" w:rsidRPr="00757167" w:rsidRDefault="00DF0D9F" w:rsidP="00757167">
            <w:pPr>
              <w:pStyle w:val="Paragrafoelenco"/>
              <w:ind w:left="644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hyperlink r:id="rId12" w:history="1">
              <w:r w:rsidR="00757167" w:rsidRPr="00757167">
                <w:rPr>
                  <w:rStyle w:val="Collegamentoipertestuale"/>
                  <w:b/>
                  <w:i/>
                  <w:sz w:val="24"/>
                  <w:szCs w:val="24"/>
                </w:rPr>
                <w:t>https://www.facebook.com/FimmgPugliaCA/posts/638213046241650</w:t>
              </w:r>
            </w:hyperlink>
          </w:p>
        </w:tc>
        <w:tc>
          <w:tcPr>
            <w:tcW w:w="3510" w:type="dxa"/>
            <w:shd w:val="clear" w:color="auto" w:fill="CCC0D9" w:themeFill="accent4" w:themeFillTint="66"/>
          </w:tcPr>
          <w:p w:rsidR="00685245" w:rsidRPr="00685245" w:rsidRDefault="00B80A65" w:rsidP="00CC4D99">
            <w:pPr>
              <w:rPr>
                <w:rFonts w:cs="Tahoma"/>
                <w:color w:val="000000"/>
                <w:sz w:val="24"/>
                <w:szCs w:val="24"/>
                <w:highlight w:val="lightGray"/>
                <w:shd w:val="clear" w:color="auto" w:fill="FFFFFF"/>
                <w:lang w:val="it-IT"/>
              </w:rPr>
            </w:pPr>
            <w:r w:rsidRPr="00685245">
              <w:rPr>
                <w:rFonts w:cs="Tahoma"/>
                <w:color w:val="000000"/>
                <w:sz w:val="24"/>
                <w:szCs w:val="24"/>
                <w:highlight w:val="lightGray"/>
                <w:shd w:val="clear" w:color="auto" w:fill="FFFFFF"/>
                <w:lang w:val="it-IT"/>
              </w:rPr>
              <w:t xml:space="preserve">17954 visualizzatori totali, </w:t>
            </w:r>
          </w:p>
          <w:p w:rsidR="00B80A65" w:rsidRPr="00685245" w:rsidRDefault="00B80A65" w:rsidP="00CC4D99">
            <w:pPr>
              <w:rPr>
                <w:rFonts w:ascii="Calibri" w:hAnsi="Calibri"/>
                <w:sz w:val="24"/>
                <w:szCs w:val="24"/>
                <w:highlight w:val="lightGray"/>
                <w:lang w:val="it-IT"/>
              </w:rPr>
            </w:pPr>
            <w:r w:rsidRPr="00685245">
              <w:rPr>
                <w:rFonts w:cs="Tahoma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151 </w:t>
            </w:r>
            <w:proofErr w:type="spellStart"/>
            <w:r w:rsidRPr="00685245">
              <w:rPr>
                <w:rFonts w:cs="Tahoma"/>
                <w:color w:val="000000"/>
                <w:sz w:val="24"/>
                <w:szCs w:val="24"/>
                <w:highlight w:val="lightGray"/>
                <w:shd w:val="clear" w:color="auto" w:fill="FFFFFF"/>
              </w:rPr>
              <w:t>condivisioni</w:t>
            </w:r>
            <w:proofErr w:type="spellEnd"/>
          </w:p>
        </w:tc>
      </w:tr>
      <w:tr w:rsidR="00685245" w:rsidRPr="00342C5A" w:rsidTr="00757167">
        <w:tc>
          <w:tcPr>
            <w:tcW w:w="5778" w:type="dxa"/>
            <w:shd w:val="clear" w:color="auto" w:fill="auto"/>
          </w:tcPr>
          <w:p w:rsidR="00B80A65" w:rsidRPr="00757167" w:rsidRDefault="00DB79BF" w:rsidP="00342C5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57167">
              <w:rPr>
                <w:rFonts w:asciiTheme="minorHAnsi" w:hAnsiTheme="minorHAnsi" w:cs="Tahoma"/>
                <w:b/>
                <w:i/>
                <w:color w:val="333333"/>
                <w:sz w:val="24"/>
                <w:szCs w:val="24"/>
                <w:shd w:val="clear" w:color="auto" w:fill="FFFFFF"/>
              </w:rPr>
              <w:t>“Nervi spinali: distretti di innervazione e possibili sintomi correlati”</w:t>
            </w:r>
          </w:p>
          <w:p w:rsidR="00757167" w:rsidRPr="00757167" w:rsidRDefault="00DF0D9F" w:rsidP="00757167">
            <w:pPr>
              <w:pStyle w:val="Paragrafoelenco"/>
              <w:ind w:left="644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hyperlink r:id="rId13" w:history="1">
              <w:r w:rsidR="00757167" w:rsidRPr="00757167">
                <w:rPr>
                  <w:rStyle w:val="Collegamentoipertestuale"/>
                  <w:rFonts w:asciiTheme="minorHAnsi" w:hAnsiTheme="minorHAnsi"/>
                  <w:b/>
                  <w:i/>
                  <w:sz w:val="24"/>
                  <w:szCs w:val="24"/>
                </w:rPr>
                <w:t>https://www.facebook.com/FimmgPugliaCA/posts/633365316726423:0</w:t>
              </w:r>
            </w:hyperlink>
          </w:p>
        </w:tc>
        <w:tc>
          <w:tcPr>
            <w:tcW w:w="3510" w:type="dxa"/>
            <w:shd w:val="clear" w:color="auto" w:fill="CCC0D9" w:themeFill="accent4" w:themeFillTint="66"/>
          </w:tcPr>
          <w:p w:rsidR="00685245" w:rsidRPr="00342C5A" w:rsidRDefault="00B80A65" w:rsidP="00CC4D99">
            <w:pPr>
              <w:rPr>
                <w:sz w:val="24"/>
                <w:szCs w:val="24"/>
                <w:lang w:val="it-IT"/>
              </w:rPr>
            </w:pPr>
            <w:r w:rsidRPr="00342C5A">
              <w:rPr>
                <w:sz w:val="24"/>
                <w:szCs w:val="24"/>
                <w:lang w:val="it-IT"/>
              </w:rPr>
              <w:t xml:space="preserve">15478 visualizzatori totali, </w:t>
            </w:r>
          </w:p>
          <w:p w:rsidR="00B80A65" w:rsidRDefault="00B80A65" w:rsidP="00CC4D99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 w:rsidRPr="00342C5A">
              <w:rPr>
                <w:sz w:val="24"/>
                <w:szCs w:val="24"/>
                <w:lang w:val="it-IT"/>
              </w:rPr>
              <w:t>128 condivisioni</w:t>
            </w:r>
          </w:p>
        </w:tc>
      </w:tr>
      <w:tr w:rsidR="00685245" w:rsidTr="00757167">
        <w:tc>
          <w:tcPr>
            <w:tcW w:w="5778" w:type="dxa"/>
            <w:shd w:val="clear" w:color="auto" w:fill="auto"/>
          </w:tcPr>
          <w:p w:rsidR="00B80A65" w:rsidRPr="00757167" w:rsidRDefault="00342C5A" w:rsidP="0068524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57167">
              <w:rPr>
                <w:rFonts w:asciiTheme="minorHAnsi" w:hAnsiTheme="minorHAnsi" w:cs="Tahoma"/>
                <w:b/>
                <w:i/>
                <w:color w:val="333333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757167">
              <w:rPr>
                <w:rFonts w:asciiTheme="minorHAnsi" w:hAnsiTheme="minorHAnsi" w:cs="Tahoma"/>
                <w:b/>
                <w:i/>
                <w:color w:val="333333"/>
                <w:sz w:val="24"/>
                <w:szCs w:val="24"/>
                <w:shd w:val="clear" w:color="auto" w:fill="FFFFFF"/>
              </w:rPr>
              <w:t>Tiocolchicoside</w:t>
            </w:r>
            <w:proofErr w:type="spellEnd"/>
            <w:r w:rsidRPr="00757167">
              <w:rPr>
                <w:rFonts w:asciiTheme="minorHAnsi" w:hAnsiTheme="minorHAnsi" w:cs="Tahoma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57167">
              <w:rPr>
                <w:rFonts w:asciiTheme="minorHAnsi" w:hAnsiTheme="minorHAnsi" w:cs="Tahoma"/>
                <w:b/>
                <w:i/>
                <w:color w:val="333333"/>
                <w:sz w:val="24"/>
                <w:szCs w:val="24"/>
                <w:shd w:val="clear" w:color="auto" w:fill="FFFFFF"/>
              </w:rPr>
              <w:t>Muscoril</w:t>
            </w:r>
            <w:proofErr w:type="spellEnd"/>
            <w:r w:rsidRPr="00757167">
              <w:rPr>
                <w:rFonts w:asciiTheme="minorHAnsi" w:hAnsiTheme="minorHAnsi" w:cs="Tahoma"/>
                <w:b/>
                <w:i/>
                <w:color w:val="333333"/>
                <w:sz w:val="24"/>
                <w:szCs w:val="24"/>
                <w:shd w:val="clear" w:color="auto" w:fill="FFFFFF"/>
              </w:rPr>
              <w:t>): restrizione all'uso”</w:t>
            </w:r>
          </w:p>
          <w:p w:rsidR="00342C5A" w:rsidRPr="00757167" w:rsidRDefault="00DF0D9F" w:rsidP="00757167">
            <w:pPr>
              <w:pStyle w:val="Paragrafoelenco"/>
              <w:ind w:left="644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hyperlink r:id="rId14" w:history="1">
              <w:r w:rsidR="00757167" w:rsidRPr="00757167">
                <w:rPr>
                  <w:rStyle w:val="Collegamentoipertestuale"/>
                  <w:b/>
                  <w:i/>
                  <w:sz w:val="24"/>
                  <w:szCs w:val="24"/>
                </w:rPr>
                <w:t>https://www.facebook.com/FimmgPugliaCA/posts/633425640053724</w:t>
              </w:r>
            </w:hyperlink>
            <w:r w:rsidR="00757167" w:rsidRPr="007571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685245" w:rsidRPr="00342C5A" w:rsidRDefault="00B80A65" w:rsidP="00CC4D99">
            <w:pPr>
              <w:rPr>
                <w:sz w:val="24"/>
                <w:szCs w:val="24"/>
                <w:lang w:val="it-IT"/>
              </w:rPr>
            </w:pPr>
            <w:r w:rsidRPr="00342C5A">
              <w:rPr>
                <w:sz w:val="24"/>
                <w:szCs w:val="24"/>
                <w:lang w:val="it-IT"/>
              </w:rPr>
              <w:t>1410</w:t>
            </w:r>
            <w:r w:rsidR="00DB79BF">
              <w:rPr>
                <w:sz w:val="24"/>
                <w:szCs w:val="24"/>
                <w:lang w:val="it-IT"/>
              </w:rPr>
              <w:t>0</w:t>
            </w:r>
            <w:r w:rsidRPr="00342C5A">
              <w:rPr>
                <w:sz w:val="24"/>
                <w:szCs w:val="24"/>
                <w:lang w:val="it-IT"/>
              </w:rPr>
              <w:t xml:space="preserve"> visualizzatori totali, </w:t>
            </w:r>
          </w:p>
          <w:p w:rsidR="00B80A65" w:rsidRDefault="00B80A65" w:rsidP="00CC4D99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 w:rsidRPr="001258ED">
              <w:rPr>
                <w:sz w:val="24"/>
                <w:szCs w:val="24"/>
              </w:rPr>
              <w:t xml:space="preserve">116 </w:t>
            </w:r>
            <w:proofErr w:type="spellStart"/>
            <w:r w:rsidRPr="001258ED">
              <w:rPr>
                <w:sz w:val="24"/>
                <w:szCs w:val="24"/>
              </w:rPr>
              <w:t>condivisioni</w:t>
            </w:r>
            <w:proofErr w:type="spellEnd"/>
          </w:p>
        </w:tc>
      </w:tr>
      <w:tr w:rsidR="00685245" w:rsidTr="00757167">
        <w:tc>
          <w:tcPr>
            <w:tcW w:w="5778" w:type="dxa"/>
            <w:shd w:val="clear" w:color="auto" w:fill="auto"/>
          </w:tcPr>
          <w:p w:rsidR="00B80A65" w:rsidRPr="00757167" w:rsidRDefault="00342C5A" w:rsidP="0068524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57167">
              <w:rPr>
                <w:rFonts w:asciiTheme="minorHAnsi" w:hAnsiTheme="minorHAnsi" w:cs="Tahoma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“Anemia </w:t>
            </w:r>
            <w:proofErr w:type="spellStart"/>
            <w:r w:rsidRPr="00757167">
              <w:rPr>
                <w:rFonts w:asciiTheme="minorHAnsi" w:hAnsiTheme="minorHAnsi" w:cs="Tahoma"/>
                <w:b/>
                <w:i/>
                <w:color w:val="333333"/>
                <w:sz w:val="24"/>
                <w:szCs w:val="24"/>
                <w:shd w:val="clear" w:color="auto" w:fill="FFFFFF"/>
              </w:rPr>
              <w:t>microcitica</w:t>
            </w:r>
            <w:proofErr w:type="spellEnd"/>
            <w:r w:rsidRPr="00757167">
              <w:rPr>
                <w:rFonts w:asciiTheme="minorHAnsi" w:hAnsiTheme="minorHAnsi" w:cs="Tahoma"/>
                <w:b/>
                <w:i/>
                <w:color w:val="333333"/>
                <w:sz w:val="24"/>
                <w:szCs w:val="24"/>
                <w:shd w:val="clear" w:color="auto" w:fill="FFFFFF"/>
              </w:rPr>
              <w:t>: diagnosi differenziale”</w:t>
            </w:r>
          </w:p>
          <w:p w:rsidR="00757167" w:rsidRPr="00757167" w:rsidRDefault="00DF0D9F" w:rsidP="00757167">
            <w:pPr>
              <w:pStyle w:val="Paragrafoelenco"/>
              <w:ind w:left="644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hyperlink r:id="rId15" w:history="1">
              <w:r w:rsidR="00757167" w:rsidRPr="00757167">
                <w:rPr>
                  <w:rStyle w:val="Collegamentoipertestuale"/>
                  <w:b/>
                  <w:i/>
                  <w:sz w:val="24"/>
                  <w:szCs w:val="24"/>
                </w:rPr>
                <w:t>https://www.facebook.com/FimmgPugliaCA/posts/567349339994688:0</w:t>
              </w:r>
            </w:hyperlink>
          </w:p>
        </w:tc>
        <w:tc>
          <w:tcPr>
            <w:tcW w:w="3510" w:type="dxa"/>
            <w:shd w:val="clear" w:color="auto" w:fill="CCC0D9" w:themeFill="accent4" w:themeFillTint="66"/>
          </w:tcPr>
          <w:p w:rsidR="00685245" w:rsidRDefault="00B80A65" w:rsidP="00CC4D99">
            <w:pPr>
              <w:rPr>
                <w:sz w:val="24"/>
                <w:szCs w:val="24"/>
              </w:rPr>
            </w:pPr>
            <w:r w:rsidRPr="001258ED">
              <w:rPr>
                <w:sz w:val="24"/>
                <w:szCs w:val="24"/>
              </w:rPr>
              <w:t xml:space="preserve">13565 </w:t>
            </w:r>
            <w:proofErr w:type="spellStart"/>
            <w:r w:rsidRPr="001258ED">
              <w:rPr>
                <w:sz w:val="24"/>
                <w:szCs w:val="24"/>
              </w:rPr>
              <w:t>visualizzatori</w:t>
            </w:r>
            <w:proofErr w:type="spellEnd"/>
            <w:r w:rsidRPr="001258ED">
              <w:rPr>
                <w:sz w:val="24"/>
                <w:szCs w:val="24"/>
              </w:rPr>
              <w:t xml:space="preserve"> </w:t>
            </w:r>
            <w:proofErr w:type="spellStart"/>
            <w:r w:rsidRPr="001258ED">
              <w:rPr>
                <w:sz w:val="24"/>
                <w:szCs w:val="24"/>
              </w:rPr>
              <w:t>totali</w:t>
            </w:r>
            <w:proofErr w:type="spellEnd"/>
            <w:r w:rsidRPr="001258ED">
              <w:rPr>
                <w:sz w:val="24"/>
                <w:szCs w:val="24"/>
              </w:rPr>
              <w:t xml:space="preserve">, </w:t>
            </w:r>
          </w:p>
          <w:p w:rsidR="00B80A65" w:rsidRDefault="00B80A65" w:rsidP="00CC4D99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 w:rsidRPr="001258ED">
              <w:rPr>
                <w:sz w:val="24"/>
                <w:szCs w:val="24"/>
              </w:rPr>
              <w:t xml:space="preserve">107 </w:t>
            </w:r>
            <w:proofErr w:type="spellStart"/>
            <w:r w:rsidRPr="001258ED">
              <w:rPr>
                <w:sz w:val="24"/>
                <w:szCs w:val="24"/>
              </w:rPr>
              <w:t>condivisioni</w:t>
            </w:r>
            <w:proofErr w:type="spellEnd"/>
          </w:p>
        </w:tc>
      </w:tr>
    </w:tbl>
    <w:p w:rsidR="00B80A65" w:rsidRPr="001258ED" w:rsidRDefault="00B80A65" w:rsidP="00CC4D99">
      <w:pPr>
        <w:rPr>
          <w:rFonts w:ascii="Calibri" w:hAnsi="Calibri"/>
          <w:sz w:val="24"/>
          <w:szCs w:val="24"/>
          <w:lang w:val="it-IT"/>
        </w:rPr>
      </w:pPr>
    </w:p>
    <w:sectPr w:rsidR="00B80A65" w:rsidRPr="001258ED" w:rsidSect="001C67E8">
      <w:pgSz w:w="11906" w:h="16838"/>
      <w:pgMar w:top="851" w:right="1416" w:bottom="709" w:left="1418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charset w:val="7A"/>
    <w:family w:val="auto"/>
    <w:pitch w:val="variable"/>
    <w:sig w:usb0="00000003" w:usb1="080E0000" w:usb2="00000010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9C5"/>
    <w:multiLevelType w:val="hybridMultilevel"/>
    <w:tmpl w:val="EE222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68A0"/>
    <w:multiLevelType w:val="hybridMultilevel"/>
    <w:tmpl w:val="337A5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A34BF"/>
    <w:multiLevelType w:val="hybridMultilevel"/>
    <w:tmpl w:val="4AD643B0"/>
    <w:lvl w:ilvl="0" w:tplc="368AD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C436A"/>
    <w:multiLevelType w:val="hybridMultilevel"/>
    <w:tmpl w:val="3B92D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369F9"/>
    <w:multiLevelType w:val="hybridMultilevel"/>
    <w:tmpl w:val="8F9E2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93A22"/>
    <w:multiLevelType w:val="hybridMultilevel"/>
    <w:tmpl w:val="B330AD5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074596"/>
    <w:multiLevelType w:val="hybridMultilevel"/>
    <w:tmpl w:val="4A88D19E"/>
    <w:lvl w:ilvl="0" w:tplc="79DEBB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hyphenationZone w:val="283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0CC"/>
    <w:rsid w:val="000A0CF3"/>
    <w:rsid w:val="001258ED"/>
    <w:rsid w:val="00160411"/>
    <w:rsid w:val="00172A27"/>
    <w:rsid w:val="001C67E8"/>
    <w:rsid w:val="002243DF"/>
    <w:rsid w:val="0024008C"/>
    <w:rsid w:val="002943A8"/>
    <w:rsid w:val="00342C5A"/>
    <w:rsid w:val="003939C6"/>
    <w:rsid w:val="003A5931"/>
    <w:rsid w:val="004A6A84"/>
    <w:rsid w:val="004F383F"/>
    <w:rsid w:val="00642364"/>
    <w:rsid w:val="00685245"/>
    <w:rsid w:val="006D70D5"/>
    <w:rsid w:val="006E1291"/>
    <w:rsid w:val="0070464A"/>
    <w:rsid w:val="00757167"/>
    <w:rsid w:val="00770BC9"/>
    <w:rsid w:val="007D7522"/>
    <w:rsid w:val="009332AB"/>
    <w:rsid w:val="0097326A"/>
    <w:rsid w:val="009C551C"/>
    <w:rsid w:val="00A3427A"/>
    <w:rsid w:val="00A719D3"/>
    <w:rsid w:val="00AF6283"/>
    <w:rsid w:val="00B42CE7"/>
    <w:rsid w:val="00B463B7"/>
    <w:rsid w:val="00B80A65"/>
    <w:rsid w:val="00BE5772"/>
    <w:rsid w:val="00BE6589"/>
    <w:rsid w:val="00C545C7"/>
    <w:rsid w:val="00C56F9C"/>
    <w:rsid w:val="00CC4D99"/>
    <w:rsid w:val="00CF3A2C"/>
    <w:rsid w:val="00D86CC5"/>
    <w:rsid w:val="00DB79BF"/>
    <w:rsid w:val="00DF0D9F"/>
    <w:rsid w:val="00E3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291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8ED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0A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42C5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71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immgPugliaCA/posts/613811692015119?stream_ref=10" TargetMode="External"/><Relationship Id="rId13" Type="http://schemas.openxmlformats.org/officeDocument/2006/relationships/hyperlink" Target="https://www.facebook.com/FimmgPugliaCA/posts/633365316726423: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hoto.php?fbid=625930310803257&amp;set=a.539199802809642.1073741828.527750110621278&amp;type=1&amp;stream_ref=10" TargetMode="External"/><Relationship Id="rId12" Type="http://schemas.openxmlformats.org/officeDocument/2006/relationships/hyperlink" Target="https://www.facebook.com/FimmgPugliaCA/posts/6382130462416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immgPugliaCA/posts/624535717609383?stream_ref=10" TargetMode="External"/><Relationship Id="rId11" Type="http://schemas.openxmlformats.org/officeDocument/2006/relationships/hyperlink" Target="https://www.facebook.com/photo.php?fbid=569882483074707&amp;set=a.539199802809642.1073741828.527750110621278&amp;type=1&amp;thea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immgPugliaCA/posts/567349339994688:0" TargetMode="External"/><Relationship Id="rId10" Type="http://schemas.openxmlformats.org/officeDocument/2006/relationships/hyperlink" Target="https://www.facebook.com/FimmgPugliaCA/posts/570671176329171?stream_ref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immgPugliaCA/posts/569789986417290" TargetMode="External"/><Relationship Id="rId14" Type="http://schemas.openxmlformats.org/officeDocument/2006/relationships/hyperlink" Target="https://www.facebook.com/FimmgPugliaCA/posts/6334256400537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FF6FE-388A-46BA-B9C7-7A0F957C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3</cp:revision>
  <cp:lastPrinted>2014-03-24T13:28:00Z</cp:lastPrinted>
  <dcterms:created xsi:type="dcterms:W3CDTF">2014-03-26T17:13:00Z</dcterms:created>
  <dcterms:modified xsi:type="dcterms:W3CDTF">2014-03-30T19:26:00Z</dcterms:modified>
</cp:coreProperties>
</file>